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3596"/>
        <w:gridCol w:w="1134"/>
        <w:gridCol w:w="4394"/>
        <w:gridCol w:w="911"/>
        <w:gridCol w:w="727"/>
        <w:gridCol w:w="2757"/>
      </w:tblGrid>
      <w:tr w:rsidR="00930DBB" w:rsidTr="00546780">
        <w:tc>
          <w:tcPr>
            <w:tcW w:w="15276" w:type="dxa"/>
            <w:gridSpan w:val="7"/>
          </w:tcPr>
          <w:p w:rsidR="00930DBB" w:rsidRPr="005719CD" w:rsidRDefault="00930DBB" w:rsidP="005719CD">
            <w:pPr>
              <w:pStyle w:val="berschrift1"/>
              <w:outlineLvl w:val="0"/>
            </w:pPr>
            <w:r w:rsidRPr="005719CD">
              <w:t xml:space="preserve">Muster-Gefährdungsbeurteilung </w:t>
            </w:r>
            <w:r w:rsidR="008008AD" w:rsidRPr="005719CD">
              <w:br/>
            </w:r>
            <w:r w:rsidRPr="005719CD">
              <w:t xml:space="preserve">„Arbeiten </w:t>
            </w:r>
            <w:r w:rsidR="00786267" w:rsidRPr="005719CD">
              <w:t xml:space="preserve">an </w:t>
            </w:r>
            <w:r w:rsidR="00015073">
              <w:t xml:space="preserve">der </w:t>
            </w:r>
            <w:r w:rsidR="00786267" w:rsidRPr="005719CD">
              <w:t>HV-Klimaanlage</w:t>
            </w:r>
            <w:r w:rsidRPr="005719CD">
              <w:t>“</w:t>
            </w:r>
          </w:p>
        </w:tc>
      </w:tr>
      <w:tr w:rsidR="0016486D" w:rsidTr="001D615C">
        <w:tc>
          <w:tcPr>
            <w:tcW w:w="5353" w:type="dxa"/>
            <w:gridSpan w:val="2"/>
          </w:tcPr>
          <w:p w:rsidR="00930DBB" w:rsidRPr="00930DBB" w:rsidRDefault="00930DBB" w:rsidP="00930DBB"/>
        </w:tc>
        <w:tc>
          <w:tcPr>
            <w:tcW w:w="5528" w:type="dxa"/>
            <w:gridSpan w:val="2"/>
          </w:tcPr>
          <w:p w:rsidR="00305822" w:rsidRDefault="00305822" w:rsidP="00B75B6A"/>
        </w:tc>
        <w:tc>
          <w:tcPr>
            <w:tcW w:w="1638" w:type="dxa"/>
            <w:gridSpan w:val="2"/>
          </w:tcPr>
          <w:p w:rsidR="00E11DDB" w:rsidRDefault="00E11DDB" w:rsidP="00B75B6A">
            <w:pPr>
              <w:rPr>
                <w:b/>
              </w:rPr>
            </w:pPr>
          </w:p>
          <w:p w:rsidR="00E11DDB" w:rsidRDefault="00E11DDB" w:rsidP="00B75B6A">
            <w:pPr>
              <w:rPr>
                <w:b/>
              </w:rPr>
            </w:pPr>
          </w:p>
          <w:p w:rsidR="00305822" w:rsidRPr="0016486D" w:rsidRDefault="00305822" w:rsidP="00B75B6A">
            <w:pPr>
              <w:rPr>
                <w:b/>
              </w:rPr>
            </w:pPr>
            <w:r w:rsidRPr="0016486D">
              <w:rPr>
                <w:b/>
              </w:rPr>
              <w:t>Unternehmen</w:t>
            </w:r>
          </w:p>
        </w:tc>
        <w:tc>
          <w:tcPr>
            <w:tcW w:w="2757" w:type="dxa"/>
            <w:tcBorders>
              <w:bottom w:val="outset" w:sz="6" w:space="0" w:color="auto"/>
            </w:tcBorders>
            <w:tcMar>
              <w:left w:w="0" w:type="dxa"/>
              <w:right w:w="0" w:type="dxa"/>
            </w:tcMar>
          </w:tcPr>
          <w:p w:rsidR="002656A0" w:rsidRDefault="002656A0" w:rsidP="008B0886"/>
        </w:tc>
      </w:tr>
      <w:tr w:rsidR="002656A0" w:rsidTr="00165097">
        <w:tc>
          <w:tcPr>
            <w:tcW w:w="15276" w:type="dxa"/>
            <w:gridSpan w:val="7"/>
          </w:tcPr>
          <w:p w:rsidR="002656A0" w:rsidRDefault="002656A0" w:rsidP="008B0886"/>
        </w:tc>
      </w:tr>
      <w:tr w:rsidR="0016486D" w:rsidTr="00254FF4">
        <w:trPr>
          <w:trHeight w:val="351"/>
        </w:trPr>
        <w:tc>
          <w:tcPr>
            <w:tcW w:w="1757" w:type="dxa"/>
          </w:tcPr>
          <w:p w:rsidR="00305822" w:rsidRPr="0016486D" w:rsidRDefault="00305822" w:rsidP="001D615C">
            <w:pPr>
              <w:rPr>
                <w:b/>
              </w:rPr>
            </w:pPr>
            <w:r w:rsidRPr="0016486D">
              <w:rPr>
                <w:b/>
              </w:rPr>
              <w:t>Arbeitsbereich</w:t>
            </w:r>
          </w:p>
        </w:tc>
        <w:tc>
          <w:tcPr>
            <w:tcW w:w="3596" w:type="dxa"/>
            <w:tcBorders>
              <w:bottom w:val="outset" w:sz="6" w:space="0" w:color="auto"/>
            </w:tcBorders>
            <w:tcMar>
              <w:left w:w="0" w:type="dxa"/>
            </w:tcMar>
          </w:tcPr>
          <w:p w:rsidR="00305822" w:rsidRDefault="00704666" w:rsidP="001D615C">
            <w:r>
              <w:t>HV-Busse</w:t>
            </w:r>
          </w:p>
        </w:tc>
        <w:tc>
          <w:tcPr>
            <w:tcW w:w="1134" w:type="dxa"/>
          </w:tcPr>
          <w:p w:rsidR="00305822" w:rsidRPr="0016486D" w:rsidRDefault="00305822" w:rsidP="001D615C">
            <w:pPr>
              <w:rPr>
                <w:b/>
              </w:rPr>
            </w:pPr>
            <w:r w:rsidRPr="0016486D">
              <w:rPr>
                <w:b/>
              </w:rPr>
              <w:t>Tätigkeit</w:t>
            </w:r>
          </w:p>
        </w:tc>
        <w:tc>
          <w:tcPr>
            <w:tcW w:w="4394" w:type="dxa"/>
            <w:tcBorders>
              <w:bottom w:val="outset" w:sz="6" w:space="0" w:color="auto"/>
            </w:tcBorders>
            <w:tcMar>
              <w:left w:w="0" w:type="dxa"/>
            </w:tcMar>
          </w:tcPr>
          <w:p w:rsidR="00254FF4" w:rsidRDefault="00704666" w:rsidP="00254FF4">
            <w:pPr>
              <w:spacing w:after="120"/>
            </w:pPr>
            <w:r w:rsidRPr="00704666">
              <w:t xml:space="preserve">Arbeiten an </w:t>
            </w:r>
            <w:r w:rsidR="004D5908">
              <w:t xml:space="preserve">der </w:t>
            </w:r>
            <w:r w:rsidRPr="00704666">
              <w:t>HV-</w:t>
            </w:r>
            <w:r w:rsidR="00254FF4">
              <w:t>Klimaanlage</w:t>
            </w:r>
          </w:p>
        </w:tc>
        <w:tc>
          <w:tcPr>
            <w:tcW w:w="911" w:type="dxa"/>
          </w:tcPr>
          <w:p w:rsidR="00305822" w:rsidRPr="0016486D" w:rsidRDefault="00305822" w:rsidP="001D615C">
            <w:pPr>
              <w:rPr>
                <w:b/>
              </w:rPr>
            </w:pPr>
            <w:r w:rsidRPr="0016486D">
              <w:rPr>
                <w:b/>
              </w:rPr>
              <w:t>Datum</w:t>
            </w:r>
          </w:p>
        </w:tc>
        <w:tc>
          <w:tcPr>
            <w:tcW w:w="3484" w:type="dxa"/>
            <w:gridSpan w:val="2"/>
            <w:tcBorders>
              <w:bottom w:val="outset" w:sz="6" w:space="0" w:color="auto"/>
            </w:tcBorders>
            <w:tcMar>
              <w:left w:w="0" w:type="dxa"/>
              <w:right w:w="0" w:type="dxa"/>
            </w:tcMar>
          </w:tcPr>
          <w:p w:rsidR="00305822" w:rsidRDefault="00305822" w:rsidP="001D615C"/>
        </w:tc>
      </w:tr>
    </w:tbl>
    <w:p w:rsidR="00EE0604" w:rsidRDefault="00EE0604" w:rsidP="001D615C"/>
    <w:p w:rsidR="00E11DDB" w:rsidRDefault="00E11DDB" w:rsidP="00675B56">
      <w:pPr>
        <w:rPr>
          <w:b/>
        </w:rPr>
      </w:pPr>
    </w:p>
    <w:p w:rsidR="00E11DDB" w:rsidRDefault="00E11DDB" w:rsidP="00675B56">
      <w:pPr>
        <w:rPr>
          <w:b/>
        </w:rPr>
      </w:pPr>
    </w:p>
    <w:p w:rsidR="00254FF4" w:rsidRPr="00254FF4" w:rsidRDefault="00675B56" w:rsidP="00254FF4">
      <w:r w:rsidRPr="00AE58CA">
        <w:rPr>
          <w:b/>
        </w:rPr>
        <w:t xml:space="preserve">Gliederung </w:t>
      </w:r>
      <w:r w:rsidRPr="00AE58CA">
        <w:rPr>
          <w:b/>
        </w:rPr>
        <w:br/>
      </w:r>
      <w:r w:rsidRPr="00AE58CA">
        <w:br/>
      </w:r>
      <w:r w:rsidR="00254FF4" w:rsidRPr="00254FF4">
        <w:t xml:space="preserve">Unter Druck stehende Anlagenteile </w:t>
      </w:r>
    </w:p>
    <w:p w:rsidR="000B7691" w:rsidRDefault="00254FF4" w:rsidP="00254FF4">
      <w:r w:rsidRPr="00254FF4">
        <w:t>Verdampfe</w:t>
      </w:r>
      <w:r w:rsidR="000B7691">
        <w:t>ndes flüssige</w:t>
      </w:r>
      <w:r w:rsidR="008F7E3D">
        <w:t>s</w:t>
      </w:r>
      <w:r w:rsidR="000B7691">
        <w:t xml:space="preserve"> Kältemittel</w:t>
      </w:r>
    </w:p>
    <w:p w:rsidR="00254FF4" w:rsidRPr="00254FF4" w:rsidRDefault="00254FF4" w:rsidP="00254FF4">
      <w:r w:rsidRPr="00254FF4">
        <w:t xml:space="preserve">Entweichendes Kältemittel </w:t>
      </w:r>
    </w:p>
    <w:p w:rsidR="00254FF4" w:rsidRDefault="00254FF4" w:rsidP="00254FF4">
      <w:r w:rsidRPr="00254FF4">
        <w:t>Zersetzungsprodukte des Kältemittels in Folge von Erwärmung</w:t>
      </w:r>
    </w:p>
    <w:p w:rsidR="00254FF4" w:rsidRPr="00254FF4" w:rsidRDefault="00DE6CCE" w:rsidP="00254FF4">
      <w:r>
        <w:t>Arbeiten am HV-System –</w:t>
      </w:r>
      <w:r w:rsidR="00254FF4" w:rsidRPr="00254FF4">
        <w:t xml:space="preserve"> Allgemein</w:t>
      </w:r>
    </w:p>
    <w:p w:rsidR="00254FF4" w:rsidRPr="00254FF4" w:rsidRDefault="00254FF4" w:rsidP="00254FF4">
      <w:r w:rsidRPr="00254FF4">
        <w:t xml:space="preserve">Arbeiten am HV-System </w:t>
      </w:r>
      <w:r w:rsidR="00DE6CCE">
        <w:t>–</w:t>
      </w:r>
      <w:r w:rsidRPr="00254FF4">
        <w:t xml:space="preserve"> Arbeiten im spannungsfreien Zustand</w:t>
      </w:r>
    </w:p>
    <w:p w:rsidR="00254FF4" w:rsidRPr="00254FF4" w:rsidRDefault="00254FF4" w:rsidP="00254FF4">
      <w:r w:rsidRPr="00254FF4">
        <w:t xml:space="preserve">Arbeiten am HV-System </w:t>
      </w:r>
      <w:r w:rsidR="00DE6CCE">
        <w:t>–</w:t>
      </w:r>
      <w:r w:rsidRPr="00254FF4">
        <w:t xml:space="preserve"> Arbeiten unter Spannung</w:t>
      </w:r>
    </w:p>
    <w:p w:rsidR="000B7691" w:rsidRDefault="007758E6" w:rsidP="00E11DDB">
      <w:pPr>
        <w:rPr>
          <w:b/>
          <w:color w:val="083773"/>
        </w:rPr>
      </w:pPr>
      <w:r>
        <w:br/>
      </w:r>
    </w:p>
    <w:p w:rsidR="00E11DDB" w:rsidRPr="00AE58CA" w:rsidRDefault="00E11DDB" w:rsidP="00E11DDB">
      <w:pPr>
        <w:rPr>
          <w:b/>
          <w:color w:val="083773"/>
        </w:rPr>
      </w:pPr>
      <w:r w:rsidRPr="001A0000">
        <w:rPr>
          <w:b/>
          <w:color w:val="083773"/>
        </w:rPr>
        <w:t xml:space="preserve">Die </w:t>
      </w:r>
      <w:r>
        <w:rPr>
          <w:b/>
          <w:color w:val="083773"/>
        </w:rPr>
        <w:t>auf den nächsten Seiten folgende Muster-Gefährdungsbeurteilung</w:t>
      </w:r>
      <w:r w:rsidR="000A5897">
        <w:rPr>
          <w:b/>
          <w:color w:val="083773"/>
        </w:rPr>
        <w:t xml:space="preserve"> muss</w:t>
      </w:r>
      <w:r w:rsidR="000A5897" w:rsidRPr="001A0000">
        <w:rPr>
          <w:b/>
          <w:color w:val="083773"/>
        </w:rPr>
        <w:t xml:space="preserve"> </w:t>
      </w:r>
      <w:r w:rsidRPr="001A0000">
        <w:rPr>
          <w:b/>
          <w:color w:val="083773"/>
        </w:rPr>
        <w:t xml:space="preserve">an die betrieblichen Gegebenheiten angepasst werden. </w:t>
      </w:r>
      <w:r>
        <w:rPr>
          <w:b/>
          <w:color w:val="083773"/>
        </w:rPr>
        <w:br/>
      </w:r>
      <w:r w:rsidRPr="001A0000">
        <w:rPr>
          <w:b/>
          <w:color w:val="083773"/>
        </w:rPr>
        <w:t>Dazu können Sie alle aus Word bekannten Bearbeitungen und Formatierungen anwenden, beispielsweise Texte und Abbildungen hinzufügen oder nicht benötigte Texte löschen. In der Spalte „Risikobewertung“ sind die nicht zutreffenden Smileys zu entfernen.</w:t>
      </w:r>
    </w:p>
    <w:p w:rsidR="00457483" w:rsidRPr="005719CD" w:rsidRDefault="008008AD">
      <w:pPr>
        <w:rPr>
          <w:b/>
          <w:color w:val="083773"/>
        </w:rPr>
      </w:pPr>
      <w:r w:rsidRPr="005719CD">
        <w:rPr>
          <w:b/>
          <w:color w:val="083773"/>
        </w:rPr>
        <w:t>Bitte achten Sie auch darauf</w:t>
      </w:r>
      <w:r w:rsidR="00412FF4" w:rsidRPr="005719CD">
        <w:rPr>
          <w:b/>
          <w:color w:val="083773"/>
        </w:rPr>
        <w:t>,</w:t>
      </w:r>
      <w:r w:rsidRPr="005719CD">
        <w:rPr>
          <w:b/>
          <w:color w:val="083773"/>
        </w:rPr>
        <w:t xml:space="preserve"> zu erfassen, wer für die</w:t>
      </w:r>
      <w:r w:rsidR="00DC39EE" w:rsidRPr="005719CD">
        <w:rPr>
          <w:b/>
          <w:color w:val="083773"/>
        </w:rPr>
        <w:t>se</w:t>
      </w:r>
      <w:r w:rsidRPr="005719CD">
        <w:rPr>
          <w:b/>
          <w:color w:val="083773"/>
        </w:rPr>
        <w:t xml:space="preserve"> Gefährdungsbeurteilung verantwortlich und an dieser beteiligt war (</w:t>
      </w:r>
      <w:r w:rsidR="00DC39EE" w:rsidRPr="005719CD">
        <w:rPr>
          <w:b/>
          <w:color w:val="083773"/>
        </w:rPr>
        <w:t xml:space="preserve">z.B. Führungskraft, </w:t>
      </w:r>
      <w:r w:rsidR="00412FF4" w:rsidRPr="005719CD">
        <w:rPr>
          <w:b/>
          <w:color w:val="083773"/>
        </w:rPr>
        <w:br/>
      </w:r>
      <w:r w:rsidR="00DC39EE" w:rsidRPr="005719CD">
        <w:rPr>
          <w:b/>
          <w:color w:val="083773"/>
        </w:rPr>
        <w:t>Beschäftigte, Sicherheitsbeauftragte/Sicherheitsbeauftragte</w:t>
      </w:r>
      <w:r w:rsidR="00412FF4" w:rsidRPr="005719CD">
        <w:rPr>
          <w:b/>
          <w:color w:val="083773"/>
        </w:rPr>
        <w:t>r</w:t>
      </w:r>
      <w:r w:rsidR="00DC39EE" w:rsidRPr="005719CD">
        <w:rPr>
          <w:b/>
          <w:color w:val="083773"/>
        </w:rPr>
        <w:t>, Betriebs- /Personalvertretung, Fachkraft für Arbeitssicherheit, Betriebsärztin/</w:t>
      </w:r>
      <w:r w:rsidR="004D30D7">
        <w:rPr>
          <w:b/>
          <w:color w:val="083773"/>
        </w:rPr>
        <w:br/>
      </w:r>
      <w:r w:rsidR="00DC39EE" w:rsidRPr="005719CD">
        <w:rPr>
          <w:b/>
          <w:color w:val="083773"/>
        </w:rPr>
        <w:t xml:space="preserve">Betriebsarzt, </w:t>
      </w:r>
      <w:r w:rsidR="00412FF4" w:rsidRPr="005719CD">
        <w:rPr>
          <w:b/>
          <w:color w:val="083773"/>
        </w:rPr>
        <w:t>w</w:t>
      </w:r>
      <w:r w:rsidR="00DC39EE" w:rsidRPr="005719CD">
        <w:rPr>
          <w:b/>
          <w:color w:val="083773"/>
        </w:rPr>
        <w:t>eitere Personen).</w:t>
      </w:r>
      <w:r w:rsidR="00457483" w:rsidRPr="005719CD">
        <w:rPr>
          <w:b/>
          <w:color w:val="083773"/>
        </w:rPr>
        <w:br w:type="page"/>
      </w:r>
    </w:p>
    <w:p w:rsidR="00675B56" w:rsidRPr="00CB21A6" w:rsidRDefault="00675B56" w:rsidP="00675B56"/>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914DF7" w:rsidRPr="0016486D" w:rsidTr="00AF2460">
        <w:trPr>
          <w:trHeight w:val="486"/>
          <w:tblHeader/>
          <w:tblCellSpacing w:w="0" w:type="dxa"/>
        </w:trPr>
        <w:tc>
          <w:tcPr>
            <w:tcW w:w="2579" w:type="dxa"/>
            <w:tcBorders>
              <w:right w:val="single" w:sz="4" w:space="0" w:color="FFFFFF" w:themeColor="background1"/>
            </w:tcBorders>
            <w:shd w:val="clear" w:color="auto" w:fill="083773"/>
            <w:tcMar>
              <w:right w:w="0" w:type="dxa"/>
            </w:tcMar>
          </w:tcPr>
          <w:p w:rsidR="0056680A" w:rsidRPr="001A0000" w:rsidRDefault="0056680A" w:rsidP="001D615C">
            <w:pPr>
              <w:pStyle w:val="Tabellenkopf"/>
              <w:rPr>
                <w:sz w:val="18"/>
                <w:szCs w:val="18"/>
              </w:rPr>
            </w:pPr>
            <w:r w:rsidRPr="001A0000">
              <w:rPr>
                <w:sz w:val="18"/>
                <w:szCs w:val="18"/>
              </w:rPr>
              <w:t xml:space="preserve">Arbeitsmittel, </w:t>
            </w:r>
            <w:proofErr w:type="spellStart"/>
            <w:r w:rsidR="00E2494E" w:rsidRPr="001A0000">
              <w:rPr>
                <w:sz w:val="18"/>
                <w:szCs w:val="18"/>
              </w:rPr>
              <w:t>Arbeitsumge</w:t>
            </w:r>
            <w:r w:rsidR="001A0000">
              <w:rPr>
                <w:sz w:val="18"/>
                <w:szCs w:val="18"/>
              </w:rPr>
              <w:t>-</w:t>
            </w:r>
            <w:r w:rsidR="00E2494E" w:rsidRPr="001A0000">
              <w:rPr>
                <w:sz w:val="18"/>
                <w:szCs w:val="18"/>
              </w:rPr>
              <w:t>bung</w:t>
            </w:r>
            <w:proofErr w:type="spellEnd"/>
            <w:r w:rsidR="00E2494E" w:rsidRPr="001A0000">
              <w:rPr>
                <w:sz w:val="18"/>
                <w:szCs w:val="18"/>
              </w:rPr>
              <w:t xml:space="preserve">, </w:t>
            </w:r>
            <w:r w:rsidRPr="001A0000">
              <w:rPr>
                <w:sz w:val="18"/>
                <w:szCs w:val="18"/>
              </w:rPr>
              <w:t>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rsidR="0056680A" w:rsidRPr="001A0000" w:rsidRDefault="0056680A" w:rsidP="001D615C">
            <w:pPr>
              <w:pStyle w:val="Tabellenkopf"/>
              <w:rPr>
                <w:sz w:val="18"/>
                <w:szCs w:val="18"/>
              </w:rPr>
            </w:pPr>
            <w:r w:rsidRPr="001A0000">
              <w:rPr>
                <w:sz w:val="18"/>
                <w:szCs w:val="18"/>
              </w:rPr>
              <w:t>Gefäh</w:t>
            </w:r>
            <w:r w:rsidR="00680DB5" w:rsidRPr="001A0000">
              <w:rPr>
                <w:sz w:val="18"/>
                <w:szCs w:val="18"/>
              </w:rPr>
              <w:t>rd</w:t>
            </w:r>
            <w:r w:rsidRPr="001A0000">
              <w:rPr>
                <w:sz w:val="18"/>
                <w:szCs w:val="18"/>
              </w:rPr>
              <w:t>ung/Belastung</w:t>
            </w:r>
            <w:r w:rsidR="00B14792"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AF2460">
            <w:pPr>
              <w:pStyle w:val="Tabellenkopf"/>
              <w:rPr>
                <w:sz w:val="18"/>
                <w:szCs w:val="18"/>
              </w:rPr>
            </w:pPr>
            <w:proofErr w:type="spellStart"/>
            <w:r w:rsidRPr="001A0000">
              <w:rPr>
                <w:sz w:val="18"/>
                <w:szCs w:val="18"/>
              </w:rPr>
              <w:t>Risiko</w:t>
            </w:r>
            <w:r w:rsidR="00AF2460">
              <w:rPr>
                <w:sz w:val="18"/>
                <w:szCs w:val="18"/>
              </w:rPr>
              <w:t>be</w:t>
            </w:r>
            <w:proofErr w:type="spellEnd"/>
            <w:r w:rsidR="00AF2460">
              <w:rPr>
                <w:sz w:val="18"/>
                <w:szCs w:val="18"/>
              </w:rPr>
              <w:t>-</w:t>
            </w:r>
            <w:r w:rsidR="00AF2460">
              <w:rPr>
                <w:sz w:val="18"/>
                <w:szCs w:val="18"/>
              </w:rPr>
              <w:br/>
            </w:r>
            <w:proofErr w:type="spellStart"/>
            <w:r w:rsidR="00AF2460">
              <w:rPr>
                <w:sz w:val="18"/>
                <w:szCs w:val="18"/>
              </w:rPr>
              <w:t>w</w:t>
            </w:r>
            <w:r w:rsidRPr="001A0000">
              <w:rPr>
                <w:sz w:val="18"/>
                <w:szCs w:val="18"/>
              </w:rPr>
              <w:t>ertu</w:t>
            </w:r>
            <w:r w:rsidR="002A7970" w:rsidRPr="001A0000">
              <w:rPr>
                <w:sz w:val="18"/>
                <w:szCs w:val="18"/>
              </w:rPr>
              <w:t>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Schutzmaßnahme</w:t>
            </w:r>
            <w:r w:rsidR="00B14792"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Durchführung</w:t>
            </w:r>
            <w:r w:rsidR="00914DF7" w:rsidRPr="001A0000">
              <w:rPr>
                <w:sz w:val="18"/>
                <w:szCs w:val="18"/>
              </w:rPr>
              <w:br/>
            </w:r>
            <w:r w:rsidRPr="001A0000">
              <w:rPr>
                <w:sz w:val="18"/>
                <w:szCs w:val="18"/>
              </w:rPr>
              <w:t xml:space="preserve">der Maßnahme </w:t>
            </w:r>
          </w:p>
        </w:tc>
        <w:tc>
          <w:tcPr>
            <w:tcW w:w="1750" w:type="dxa"/>
            <w:tcBorders>
              <w:lef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CC562C" w:rsidRPr="00AF7C2D" w:rsidTr="005045C1">
        <w:trPr>
          <w:tblCellSpacing w:w="0" w:type="dxa"/>
        </w:trPr>
        <w:tc>
          <w:tcPr>
            <w:tcW w:w="2579" w:type="dxa"/>
            <w:tcBorders>
              <w:top w:val="single" w:sz="4" w:space="0" w:color="auto"/>
              <w:bottom w:val="single" w:sz="8" w:space="0" w:color="auto"/>
              <w:right w:val="single" w:sz="4" w:space="0" w:color="auto"/>
            </w:tcBorders>
            <w:shd w:val="clear" w:color="auto" w:fill="auto"/>
          </w:tcPr>
          <w:p w:rsidR="00CC562C" w:rsidRPr="00546780" w:rsidRDefault="00B94897" w:rsidP="00B94897">
            <w:pPr>
              <w:pStyle w:val="Tabellentextbold"/>
            </w:pPr>
            <w:r w:rsidRPr="00B94897">
              <w:t xml:space="preserve">Unter Druck stehende </w:t>
            </w:r>
            <w:r>
              <w:br/>
            </w:r>
            <w:r w:rsidRPr="00B94897">
              <w:t>Anlagenteile</w:t>
            </w:r>
            <w:r w:rsidR="00187FF6" w:rsidRPr="00546780">
              <w:rPr>
                <w:noProof/>
                <w:lang w:eastAsia="de-DE"/>
              </w:rPr>
              <mc:AlternateContent>
                <mc:Choice Requires="wps">
                  <w:drawing>
                    <wp:anchor distT="0" distB="0" distL="114300" distR="114300" simplePos="0" relativeHeight="251659264" behindDoc="0" locked="0" layoutInCell="1" allowOverlap="0" wp14:anchorId="5F3CACA4" wp14:editId="35B7F6FB">
                      <wp:simplePos x="0" y="0"/>
                      <wp:positionH relativeFrom="column">
                        <wp:posOffset>-72390</wp:posOffset>
                      </wp:positionH>
                      <wp:positionV relativeFrom="page">
                        <wp:posOffset>5196205</wp:posOffset>
                      </wp:positionV>
                      <wp:extent cx="9623425" cy="443230"/>
                      <wp:effectExtent l="0" t="0" r="0" b="0"/>
                      <wp:wrapNone/>
                      <wp:docPr id="6" name="Textfeld 6"/>
                      <wp:cNvGraphicFramePr/>
                      <a:graphic xmlns:a="http://schemas.openxmlformats.org/drawingml/2006/main">
                        <a:graphicData uri="http://schemas.microsoft.com/office/word/2010/wordprocessingShape">
                          <wps:wsp>
                            <wps:cNvSpPr txBox="1"/>
                            <wps:spPr>
                              <a:xfrm>
                                <a:off x="0" y="0"/>
                                <a:ext cx="9623425" cy="4432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187FF6" w:rsidTr="00A34AFC">
                                    <w:tc>
                                      <w:tcPr>
                                        <w:tcW w:w="458" w:type="dxa"/>
                                      </w:tcPr>
                                      <w:p w:rsidR="00187FF6" w:rsidRDefault="00187FF6" w:rsidP="00A34AFC">
                                        <w:pPr>
                                          <w:pStyle w:val="Fuzeile"/>
                                        </w:pPr>
                                        <w:r>
                                          <w:rPr>
                                            <w:noProof/>
                                            <w:lang w:eastAsia="de-DE"/>
                                          </w:rPr>
                                          <w:drawing>
                                            <wp:inline distT="0" distB="0" distL="0" distR="0" wp14:anchorId="561F9D34" wp14:editId="15DEC58F">
                                              <wp:extent cx="207271" cy="207271"/>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rsidR="00187FF6" w:rsidRDefault="00187FF6" w:rsidP="00A34AFC">
                                        <w:pPr>
                                          <w:pStyle w:val="Fuzeile"/>
                                          <w:rPr>
                                            <w:sz w:val="16"/>
                                            <w:szCs w:val="16"/>
                                          </w:rPr>
                                        </w:pPr>
                                        <w:r w:rsidRPr="00DE4302">
                                          <w:rPr>
                                            <w:sz w:val="16"/>
                                            <w:szCs w:val="16"/>
                                          </w:rPr>
                                          <w:t xml:space="preserve">Das Risiko ist gering </w:t>
                                        </w:r>
                                      </w:p>
                                      <w:p w:rsidR="00187FF6" w:rsidRPr="00DE4302" w:rsidRDefault="00187FF6"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rsidR="00187FF6" w:rsidRDefault="00187FF6" w:rsidP="00A34AFC">
                                        <w:pPr>
                                          <w:pStyle w:val="Fuzeile"/>
                                        </w:pPr>
                                        <w:r>
                                          <w:rPr>
                                            <w:noProof/>
                                            <w:lang w:eastAsia="de-DE"/>
                                          </w:rPr>
                                          <w:drawing>
                                            <wp:inline distT="0" distB="0" distL="0" distR="0" wp14:anchorId="1E4DC77B" wp14:editId="28EA8CEE">
                                              <wp:extent cx="207271" cy="207271"/>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rsidR="00187FF6" w:rsidRDefault="00187FF6"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rsidR="00187FF6" w:rsidRDefault="00187FF6"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rsidR="00187FF6" w:rsidRDefault="00187FF6" w:rsidP="00A34AFC">
                                        <w:pPr>
                                          <w:pStyle w:val="Fuzeile"/>
                                        </w:pPr>
                                        <w:r>
                                          <w:rPr>
                                            <w:noProof/>
                                            <w:lang w:eastAsia="de-DE"/>
                                          </w:rPr>
                                          <w:drawing>
                                            <wp:inline distT="0" distB="0" distL="0" distR="0" wp14:anchorId="492D58BB" wp14:editId="6BB1E8B4">
                                              <wp:extent cx="207271" cy="207271"/>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rsidR="00187FF6" w:rsidRDefault="00187FF6"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rsidR="00187FF6" w:rsidRDefault="00187FF6"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rsidR="00187FF6" w:rsidRPr="00A34AFC" w:rsidRDefault="00187FF6"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rsidR="00187FF6" w:rsidRPr="00DE4302" w:rsidRDefault="00187FF6" w:rsidP="00A34AFC">
                                        <w:pPr>
                                          <w:pStyle w:val="Fuzeile"/>
                                          <w:rPr>
                                            <w:sz w:val="16"/>
                                            <w:szCs w:val="16"/>
                                          </w:rPr>
                                        </w:pPr>
                                      </w:p>
                                    </w:tc>
                                  </w:tr>
                                </w:tbl>
                                <w:p w:rsidR="00187FF6" w:rsidRDefault="00187FF6" w:rsidP="00187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5.7pt;margin-top:409.15pt;width:757.7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187FF6" w:rsidTr="00A34AFC">
                              <w:tc>
                                <w:tcPr>
                                  <w:tcW w:w="458" w:type="dxa"/>
                                </w:tcPr>
                                <w:p w:rsidR="00187FF6" w:rsidRDefault="00187FF6" w:rsidP="00A34AFC">
                                  <w:pPr>
                                    <w:pStyle w:val="Fuzeile"/>
                                  </w:pPr>
                                  <w:r>
                                    <w:rPr>
                                      <w:noProof/>
                                      <w:lang w:eastAsia="de-DE"/>
                                    </w:rPr>
                                    <w:drawing>
                                      <wp:inline distT="0" distB="0" distL="0" distR="0" wp14:anchorId="561F9D34" wp14:editId="15DEC58F">
                                        <wp:extent cx="207271" cy="207271"/>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rsidR="00187FF6" w:rsidRDefault="00187FF6" w:rsidP="00A34AFC">
                                  <w:pPr>
                                    <w:pStyle w:val="Fuzeile"/>
                                    <w:rPr>
                                      <w:sz w:val="16"/>
                                      <w:szCs w:val="16"/>
                                    </w:rPr>
                                  </w:pPr>
                                  <w:r w:rsidRPr="00DE4302">
                                    <w:rPr>
                                      <w:sz w:val="16"/>
                                      <w:szCs w:val="16"/>
                                    </w:rPr>
                                    <w:t xml:space="preserve">Das Risiko ist gering </w:t>
                                  </w:r>
                                </w:p>
                                <w:p w:rsidR="00187FF6" w:rsidRPr="00DE4302" w:rsidRDefault="00187FF6"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rsidR="00187FF6" w:rsidRDefault="00187FF6" w:rsidP="00A34AFC">
                                  <w:pPr>
                                    <w:pStyle w:val="Fuzeile"/>
                                  </w:pPr>
                                  <w:r>
                                    <w:rPr>
                                      <w:noProof/>
                                      <w:lang w:eastAsia="de-DE"/>
                                    </w:rPr>
                                    <w:drawing>
                                      <wp:inline distT="0" distB="0" distL="0" distR="0" wp14:anchorId="1E4DC77B" wp14:editId="28EA8CEE">
                                        <wp:extent cx="207271" cy="207271"/>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rsidR="00187FF6" w:rsidRDefault="00187FF6"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rsidR="00187FF6" w:rsidRDefault="00187FF6"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rsidR="00187FF6" w:rsidRDefault="00187FF6" w:rsidP="00A34AFC">
                                  <w:pPr>
                                    <w:pStyle w:val="Fuzeile"/>
                                  </w:pPr>
                                  <w:r>
                                    <w:rPr>
                                      <w:noProof/>
                                      <w:lang w:eastAsia="de-DE"/>
                                    </w:rPr>
                                    <w:drawing>
                                      <wp:inline distT="0" distB="0" distL="0" distR="0" wp14:anchorId="492D58BB" wp14:editId="6BB1E8B4">
                                        <wp:extent cx="207271" cy="207271"/>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rsidR="00187FF6" w:rsidRDefault="00187FF6"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rsidR="00187FF6" w:rsidRDefault="00187FF6"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rsidR="00187FF6" w:rsidRPr="00A34AFC" w:rsidRDefault="00187FF6"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rsidR="00187FF6" w:rsidRPr="00DE4302" w:rsidRDefault="00187FF6" w:rsidP="00A34AFC">
                                  <w:pPr>
                                    <w:pStyle w:val="Fuzeile"/>
                                    <w:rPr>
                                      <w:sz w:val="16"/>
                                      <w:szCs w:val="16"/>
                                    </w:rPr>
                                  </w:pPr>
                                </w:p>
                              </w:tc>
                            </w:tr>
                          </w:tbl>
                          <w:p w:rsidR="00187FF6" w:rsidRDefault="00187FF6" w:rsidP="00187FF6"/>
                        </w:txbxContent>
                      </v:textbox>
                      <w10:wrap anchory="page"/>
                    </v:shape>
                  </w:pict>
                </mc:Fallback>
              </mc:AlternateContent>
            </w:r>
          </w:p>
        </w:tc>
        <w:tc>
          <w:tcPr>
            <w:tcW w:w="2757" w:type="dxa"/>
            <w:tcBorders>
              <w:top w:val="single" w:sz="4" w:space="0" w:color="auto"/>
              <w:left w:val="single" w:sz="4" w:space="0" w:color="auto"/>
              <w:bottom w:val="single" w:sz="8" w:space="0" w:color="auto"/>
              <w:right w:val="single" w:sz="4" w:space="0" w:color="auto"/>
            </w:tcBorders>
            <w:shd w:val="clear" w:color="auto" w:fill="auto"/>
          </w:tcPr>
          <w:p w:rsidR="00CC562C" w:rsidRPr="00AF7C2D" w:rsidRDefault="00B94897" w:rsidP="00CA67B3">
            <w:pPr>
              <w:pStyle w:val="Tabelltentext"/>
              <w:rPr>
                <w:rFonts w:ascii="DGUV Meta-Normal" w:hAnsi="DGUV Meta-Normal" w:cs="Arial"/>
              </w:rPr>
            </w:pPr>
            <w:r w:rsidRPr="00B94897">
              <w:t xml:space="preserve">Druckentladung </w:t>
            </w:r>
          </w:p>
        </w:tc>
        <w:tc>
          <w:tcPr>
            <w:tcW w:w="1002" w:type="dxa"/>
            <w:tcBorders>
              <w:top w:val="single" w:sz="4" w:space="0" w:color="auto"/>
              <w:left w:val="single" w:sz="4" w:space="0" w:color="auto"/>
              <w:bottom w:val="single" w:sz="8" w:space="0" w:color="auto"/>
              <w:right w:val="single" w:sz="4" w:space="0" w:color="auto"/>
            </w:tcBorders>
            <w:shd w:val="clear" w:color="auto" w:fill="auto"/>
          </w:tcPr>
          <w:p w:rsidR="002B2C16" w:rsidRDefault="00CC562C">
            <w:pPr>
              <w:pStyle w:val="Smileys"/>
            </w:pPr>
            <w:r>
              <w:drawing>
                <wp:inline distT="0" distB="0" distL="0" distR="0" wp14:anchorId="6D8AC822" wp14:editId="002CAF1A">
                  <wp:extent cx="207271" cy="207271"/>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2B2C16" w:rsidRDefault="00CC562C">
            <w:pPr>
              <w:pStyle w:val="Smileys"/>
            </w:pPr>
            <w:r>
              <w:drawing>
                <wp:inline distT="0" distB="0" distL="0" distR="0" wp14:anchorId="4D46178A" wp14:editId="1501F196">
                  <wp:extent cx="207271" cy="207271"/>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Pr="00AF7C2D" w:rsidRDefault="00CC562C" w:rsidP="001D615C">
            <w:pPr>
              <w:pStyle w:val="Smileys"/>
            </w:pPr>
            <w:r>
              <w:drawing>
                <wp:inline distT="0" distB="0" distL="0" distR="0" wp14:anchorId="069DD14D" wp14:editId="6F732739">
                  <wp:extent cx="207271" cy="207271"/>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rsidR="00B94897" w:rsidRPr="00B94897" w:rsidRDefault="00B94897" w:rsidP="00B94897">
            <w:pPr>
              <w:pStyle w:val="Listenabsatz"/>
              <w:rPr>
                <w:b/>
              </w:rPr>
            </w:pPr>
            <w:r w:rsidRPr="00B94897">
              <w:t>Öffnen der Anlage erst nach Druckabbau und unmittelbar nach vollständiger Entleerung durch Absaugung des Kältemittels (Restmengen können erneut Druck aufbauen</w:t>
            </w:r>
            <w:r w:rsidR="008F7E3D">
              <w:t>.</w:t>
            </w:r>
            <w:r w:rsidRPr="00B94897">
              <w:t xml:space="preserve">) </w:t>
            </w:r>
          </w:p>
          <w:p w:rsidR="00B94897" w:rsidRPr="00B94897" w:rsidRDefault="00B94897" w:rsidP="00B94897">
            <w:pPr>
              <w:pStyle w:val="Listenabsatz"/>
              <w:rPr>
                <w:b/>
              </w:rPr>
            </w:pPr>
            <w:r w:rsidRPr="00B94897">
              <w:t xml:space="preserve">Nach Dichtigkeitsprüfung </w:t>
            </w:r>
            <w:r w:rsidR="008F7E3D">
              <w:t xml:space="preserve">wird die </w:t>
            </w:r>
            <w:r w:rsidRPr="00B94897">
              <w:t xml:space="preserve">Anlage erst </w:t>
            </w:r>
            <w:r w:rsidR="008F7E3D">
              <w:t>ge</w:t>
            </w:r>
            <w:r w:rsidRPr="00B94897">
              <w:t>öffne</w:t>
            </w:r>
            <w:r w:rsidR="008F7E3D">
              <w:t>t</w:t>
            </w:r>
            <w:r w:rsidRPr="00B94897">
              <w:t xml:space="preserve">, wenn </w:t>
            </w:r>
            <w:r w:rsidR="005F5B61">
              <w:t xml:space="preserve">der </w:t>
            </w:r>
            <w:r w:rsidRPr="00B94897">
              <w:t>Prüfdruck abgebaut ist.</w:t>
            </w:r>
          </w:p>
          <w:p w:rsidR="00CC562C" w:rsidRPr="00084DD1" w:rsidRDefault="00B653AD" w:rsidP="00D556E9">
            <w:pPr>
              <w:pStyle w:val="Listenabsatz"/>
              <w:rPr>
                <w:rFonts w:ascii="DGUV Meta-Normal" w:hAnsi="DGUV Meta-Normal" w:cs="Arial"/>
              </w:rPr>
            </w:pPr>
            <w:r w:rsidRPr="00B653AD">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RPr="00084DD1" w:rsidRDefault="00CC562C" w:rsidP="001D615C">
            <w:pPr>
              <w:pStyle w:val="Tabelltentext"/>
            </w:pPr>
            <w:r>
              <w:t>Ja</w:t>
            </w:r>
            <w:r>
              <w:tab/>
            </w:r>
            <w:r w:rsidRPr="00680DB5">
              <w:t>Nein</w:t>
            </w:r>
          </w:p>
        </w:tc>
        <w:tc>
          <w:tcPr>
            <w:tcW w:w="1750" w:type="dxa"/>
            <w:tcBorders>
              <w:top w:val="single" w:sz="4" w:space="0" w:color="auto"/>
              <w:left w:val="single" w:sz="4" w:space="0" w:color="auto"/>
              <w:bottom w:val="single" w:sz="8" w:space="0" w:color="auto"/>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RPr="00084DD1" w:rsidRDefault="00CC562C" w:rsidP="001D615C">
            <w:pPr>
              <w:pStyle w:val="Tabelltentext"/>
            </w:pPr>
            <w:r w:rsidRPr="00680DB5">
              <w:t>Ja</w:t>
            </w:r>
            <w:r>
              <w:tab/>
            </w:r>
            <w:r w:rsidRPr="00680DB5">
              <w:t>Nein</w:t>
            </w:r>
          </w:p>
        </w:tc>
      </w:tr>
      <w:tr w:rsidR="00CC562C" w:rsidRPr="00CB21A6" w:rsidTr="008F1D54">
        <w:trPr>
          <w:tblCellSpacing w:w="0" w:type="dxa"/>
        </w:trPr>
        <w:tc>
          <w:tcPr>
            <w:tcW w:w="2579" w:type="dxa"/>
            <w:tcBorders>
              <w:top w:val="single" w:sz="4" w:space="0" w:color="auto"/>
              <w:bottom w:val="single" w:sz="4" w:space="0" w:color="auto"/>
              <w:right w:val="single" w:sz="4" w:space="0" w:color="auto"/>
            </w:tcBorders>
            <w:shd w:val="clear" w:color="auto" w:fill="auto"/>
          </w:tcPr>
          <w:p w:rsidR="00B94897" w:rsidRPr="00B94897" w:rsidRDefault="00B94897" w:rsidP="00B94897">
            <w:pPr>
              <w:pStyle w:val="Tabellentextbold"/>
            </w:pPr>
            <w:r w:rsidRPr="00B94897">
              <w:t>Verdampfen</w:t>
            </w:r>
            <w:r w:rsidR="00EF645C">
              <w:t>des</w:t>
            </w:r>
          </w:p>
          <w:p w:rsidR="00B94897" w:rsidRPr="00B94897" w:rsidRDefault="00B94897" w:rsidP="00B94897">
            <w:pPr>
              <w:pStyle w:val="Tabellentextbold"/>
            </w:pPr>
            <w:r w:rsidRPr="00B94897">
              <w:t>flüssige</w:t>
            </w:r>
            <w:r w:rsidR="00EF645C">
              <w:t>s</w:t>
            </w:r>
            <w:r w:rsidRPr="00B94897">
              <w:t xml:space="preserve"> </w:t>
            </w:r>
          </w:p>
          <w:p w:rsidR="00CC562C" w:rsidRPr="00167FEB" w:rsidRDefault="00B94897" w:rsidP="00EF645C">
            <w:pPr>
              <w:pStyle w:val="Tabellentextbold"/>
            </w:pPr>
            <w:r w:rsidRPr="00B94897">
              <w:t>Kältemittel</w:t>
            </w:r>
          </w:p>
        </w:tc>
        <w:tc>
          <w:tcPr>
            <w:tcW w:w="2757" w:type="dxa"/>
            <w:tcBorders>
              <w:top w:val="single" w:sz="4" w:space="0" w:color="auto"/>
              <w:left w:val="single" w:sz="4" w:space="0" w:color="auto"/>
              <w:bottom w:val="single" w:sz="4" w:space="0" w:color="auto"/>
              <w:right w:val="single" w:sz="4" w:space="0" w:color="auto"/>
            </w:tcBorders>
            <w:shd w:val="clear" w:color="auto" w:fill="auto"/>
          </w:tcPr>
          <w:p w:rsidR="00CC562C" w:rsidRPr="00DF4A33" w:rsidRDefault="00B94897" w:rsidP="00CA67B3">
            <w:pPr>
              <w:pStyle w:val="Tabelltentext"/>
            </w:pPr>
            <w:r w:rsidRPr="00B94897">
              <w:t xml:space="preserve">Erfrierungen </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C562C" w:rsidRDefault="00CC562C" w:rsidP="00CC562C">
            <w:pPr>
              <w:pStyle w:val="Smileys"/>
            </w:pPr>
            <w:r>
              <w:drawing>
                <wp:inline distT="0" distB="0" distL="0" distR="0" wp14:anchorId="40E3C8E5" wp14:editId="7D9ED161">
                  <wp:extent cx="207271" cy="20727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50D36E6C" wp14:editId="5A400C8F">
                  <wp:extent cx="207271" cy="207271"/>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1D615C">
            <w:pPr>
              <w:pStyle w:val="Smileys"/>
            </w:pPr>
            <w:r>
              <w:drawing>
                <wp:inline distT="0" distB="0" distL="0" distR="0" wp14:anchorId="662EB64B" wp14:editId="29144E1D">
                  <wp:extent cx="207271" cy="20727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B94897" w:rsidRPr="00B94897" w:rsidRDefault="00B94897" w:rsidP="00B94897">
            <w:pPr>
              <w:pStyle w:val="Listenabsatz"/>
            </w:pPr>
            <w:r w:rsidRPr="00B94897">
              <w:t>Arbeiten an der Klimaanlage werden nur von Personen mit entsprechender Sachkunde durchgeführt.</w:t>
            </w:r>
          </w:p>
          <w:p w:rsidR="00B94897" w:rsidRPr="00B94897" w:rsidRDefault="00B94897" w:rsidP="00B94897">
            <w:pPr>
              <w:pStyle w:val="Listenabsatz"/>
            </w:pPr>
            <w:r w:rsidRPr="00B94897">
              <w:t xml:space="preserve">Geeignete </w:t>
            </w:r>
            <w:r w:rsidR="00015073">
              <w:t>Persönliche Schutzausrüstung</w:t>
            </w:r>
            <w:r w:rsidRPr="00B94897">
              <w:t>(Schutzbrille, Han</w:t>
            </w:r>
            <w:r w:rsidRPr="00B94897">
              <w:t>d</w:t>
            </w:r>
            <w:r w:rsidRPr="00B94897">
              <w:t>schuhe)</w:t>
            </w:r>
            <w:r w:rsidR="008F7E3D">
              <w:t xml:space="preserve"> werden</w:t>
            </w:r>
            <w:r w:rsidRPr="00B94897">
              <w:t xml:space="preserve"> bereit</w:t>
            </w:r>
            <w:r w:rsidR="008F7E3D">
              <w:t>ge</w:t>
            </w:r>
            <w:r w:rsidRPr="00B94897">
              <w:t>stell</w:t>
            </w:r>
            <w:r w:rsidR="008F7E3D">
              <w:t>t</w:t>
            </w:r>
            <w:r w:rsidRPr="00B94897">
              <w:t xml:space="preserve"> und verwende</w:t>
            </w:r>
            <w:r w:rsidR="008F7E3D">
              <w:t>t</w:t>
            </w:r>
            <w:r w:rsidRPr="00B94897">
              <w:t>.</w:t>
            </w:r>
          </w:p>
          <w:p w:rsidR="00196912" w:rsidRPr="00084DD1" w:rsidRDefault="00196912" w:rsidP="00B653AD">
            <w:pPr>
              <w:pStyle w:val="Listenabsatz"/>
            </w:pPr>
            <w:r>
              <w:t>...</w:t>
            </w: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RPr="003029CE" w:rsidRDefault="00CC562C" w:rsidP="001D615C">
            <w:pPr>
              <w:pStyle w:val="Tabelltentext"/>
            </w:pPr>
            <w:r>
              <w:t>Ja</w:t>
            </w:r>
            <w:r>
              <w:tab/>
            </w:r>
            <w:r w:rsidRPr="00680DB5">
              <w:t>Nein</w:t>
            </w:r>
          </w:p>
        </w:tc>
        <w:tc>
          <w:tcPr>
            <w:tcW w:w="1750" w:type="dxa"/>
            <w:tcBorders>
              <w:top w:val="single" w:sz="4" w:space="0" w:color="auto"/>
              <w:left w:val="single" w:sz="4" w:space="0" w:color="auto"/>
              <w:bottom w:val="single" w:sz="4" w:space="0" w:color="auto"/>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RPr="003029CE" w:rsidRDefault="00CC562C" w:rsidP="001D615C">
            <w:pPr>
              <w:pStyle w:val="Tabelltentext"/>
            </w:pPr>
            <w:r w:rsidRPr="00680DB5">
              <w:t>Ja</w:t>
            </w:r>
            <w:r>
              <w:tab/>
            </w:r>
            <w:r w:rsidRPr="00680DB5">
              <w:t>Nein</w:t>
            </w:r>
          </w:p>
        </w:tc>
      </w:tr>
      <w:tr w:rsidR="00CC562C" w:rsidRPr="00CB21A6" w:rsidTr="00187FF6">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B94897" w:rsidRPr="00B94897" w:rsidRDefault="00B94897" w:rsidP="00B94897">
            <w:pPr>
              <w:pStyle w:val="Tabellentextbold"/>
              <w:spacing w:before="60"/>
            </w:pPr>
            <w:r w:rsidRPr="00B94897">
              <w:t xml:space="preserve">Entweichendes </w:t>
            </w:r>
          </w:p>
          <w:p w:rsidR="00CC562C" w:rsidRPr="00167FEB" w:rsidRDefault="00B94897" w:rsidP="00B94897">
            <w:pPr>
              <w:pStyle w:val="Tabellentextbold"/>
            </w:pPr>
            <w:r w:rsidRPr="00B94897">
              <w:t>Kältemittel</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CC562C" w:rsidDel="00D57C2B" w:rsidRDefault="00B94897" w:rsidP="00B94897">
            <w:pPr>
              <w:pStyle w:val="Tabelltentext"/>
              <w:spacing w:before="60"/>
            </w:pPr>
            <w:r w:rsidRPr="00B94897">
              <w:t xml:space="preserve">Chemische Wirkung  </w:t>
            </w:r>
            <w:r>
              <w:br/>
            </w:r>
            <w:r w:rsidRPr="00B94897">
              <w:t>(Einatmen von Kältemittel)</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CC562C" w:rsidRDefault="00CC562C" w:rsidP="00CC562C">
            <w:pPr>
              <w:pStyle w:val="Smileys"/>
            </w:pPr>
            <w:r>
              <w:drawing>
                <wp:inline distT="0" distB="0" distL="0" distR="0" wp14:anchorId="6F3713A6" wp14:editId="2EF9A963">
                  <wp:extent cx="207271" cy="207271"/>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3AE41780" wp14:editId="5B666FDA">
                  <wp:extent cx="207271" cy="207271"/>
                  <wp:effectExtent l="0" t="0" r="0"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Del="00D57C2B" w:rsidRDefault="00CC562C" w:rsidP="001D615C">
            <w:pPr>
              <w:pStyle w:val="Smileys"/>
            </w:pPr>
            <w:r>
              <w:drawing>
                <wp:inline distT="0" distB="0" distL="0" distR="0" wp14:anchorId="03DDDCAF" wp14:editId="7167DAEC">
                  <wp:extent cx="207271" cy="207271"/>
                  <wp:effectExtent l="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0B7691" w:rsidRPr="000B7691" w:rsidRDefault="005F5B61" w:rsidP="000B7691">
            <w:pPr>
              <w:pStyle w:val="Listenabsatz"/>
            </w:pPr>
            <w:r>
              <w:t>A</w:t>
            </w:r>
            <w:r w:rsidRPr="000B7691">
              <w:t xml:space="preserve">usreichende </w:t>
            </w:r>
            <w:proofErr w:type="spellStart"/>
            <w:r w:rsidR="000B7691" w:rsidRPr="000B7691">
              <w:t>Be</w:t>
            </w:r>
            <w:proofErr w:type="spellEnd"/>
            <w:r w:rsidR="000B7691" w:rsidRPr="000B7691">
              <w:t xml:space="preserve">- und Entlüftung </w:t>
            </w:r>
            <w:r w:rsidR="008F7E3D">
              <w:t xml:space="preserve">ist </w:t>
            </w:r>
            <w:r>
              <w:t>sichergestellt</w:t>
            </w:r>
            <w:r w:rsidR="000B7691" w:rsidRPr="000B7691">
              <w:t>.</w:t>
            </w:r>
          </w:p>
          <w:p w:rsidR="000B7691" w:rsidRPr="000B7691" w:rsidRDefault="000B7691" w:rsidP="000B7691">
            <w:pPr>
              <w:pStyle w:val="Listenabsatz"/>
            </w:pPr>
            <w:r w:rsidRPr="000B7691">
              <w:t xml:space="preserve">Arbeiten an Kältemittelkreisläufen </w:t>
            </w:r>
            <w:r w:rsidR="008F7E3D">
              <w:t xml:space="preserve">werden </w:t>
            </w:r>
            <w:r w:rsidRPr="000B7691">
              <w:t>nicht von Arbeitsgr</w:t>
            </w:r>
            <w:r w:rsidRPr="000B7691">
              <w:t>u</w:t>
            </w:r>
            <w:r w:rsidRPr="000B7691">
              <w:t>ben aus durch</w:t>
            </w:r>
            <w:r w:rsidR="008F7E3D">
              <w:t>ge</w:t>
            </w:r>
            <w:r w:rsidRPr="000B7691">
              <w:t>führ</w:t>
            </w:r>
            <w:r w:rsidR="008F7E3D">
              <w:t>t</w:t>
            </w:r>
            <w:r w:rsidRPr="000B7691">
              <w:t>.</w:t>
            </w:r>
          </w:p>
          <w:p w:rsidR="00CA67B3" w:rsidRDefault="00D556E9" w:rsidP="00E753DE">
            <w:pPr>
              <w:pStyle w:val="Listenabsatz"/>
            </w:pPr>
            <w:r w:rsidRPr="004A6AF1">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Del="00D57C2B" w:rsidRDefault="00CC562C"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Del="00D57C2B" w:rsidRDefault="00CC562C" w:rsidP="001D615C">
            <w:pPr>
              <w:pStyle w:val="Tabelltentext"/>
            </w:pPr>
            <w:r w:rsidRPr="00680DB5">
              <w:t>Ja</w:t>
            </w:r>
            <w:r>
              <w:tab/>
            </w:r>
            <w:r w:rsidRPr="00680DB5">
              <w:t>Nein</w:t>
            </w:r>
          </w:p>
        </w:tc>
      </w:tr>
      <w:tr w:rsidR="00CC562C" w:rsidRPr="00CB21A6" w:rsidTr="005045C1">
        <w:trPr>
          <w:tblCellSpacing w:w="0" w:type="dxa"/>
        </w:trPr>
        <w:tc>
          <w:tcPr>
            <w:tcW w:w="2579" w:type="dxa"/>
            <w:tcBorders>
              <w:top w:val="single" w:sz="8" w:space="0" w:color="000000" w:themeColor="text1"/>
              <w:bottom w:val="single" w:sz="4" w:space="0" w:color="000000" w:themeColor="text1"/>
              <w:right w:val="single" w:sz="4" w:space="0" w:color="000000" w:themeColor="text1"/>
            </w:tcBorders>
            <w:shd w:val="clear" w:color="auto" w:fill="auto"/>
          </w:tcPr>
          <w:p w:rsidR="000B7691" w:rsidRPr="000B7691" w:rsidRDefault="00197667" w:rsidP="00197667">
            <w:pPr>
              <w:pStyle w:val="Tabellentextbold"/>
              <w:pageBreakBefore/>
            </w:pPr>
            <w:r>
              <w:lastRenderedPageBreak/>
              <w:t>Zersetzungs</w:t>
            </w:r>
            <w:r w:rsidR="000B7691" w:rsidRPr="000B7691">
              <w:t xml:space="preserve">produkte </w:t>
            </w:r>
          </w:p>
          <w:p w:rsidR="00CC562C" w:rsidRPr="00167FEB" w:rsidRDefault="000B7691" w:rsidP="00197667">
            <w:pPr>
              <w:pStyle w:val="Tabellentextbold"/>
              <w:pageBreakBefore/>
            </w:pPr>
            <w:r w:rsidRPr="000B7691">
              <w:t>des Kältemittels</w:t>
            </w:r>
            <w:r>
              <w:t xml:space="preserve"> </w:t>
            </w:r>
            <w:r w:rsidRPr="000B7691">
              <w:t>in Folge von Erwärmung</w:t>
            </w:r>
          </w:p>
        </w:tc>
        <w:tc>
          <w:tcPr>
            <w:tcW w:w="275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562C" w:rsidDel="00D57C2B" w:rsidRDefault="000B7691" w:rsidP="00CA67B3">
            <w:pPr>
              <w:pStyle w:val="Tabelltentext"/>
            </w:pPr>
            <w:r w:rsidRPr="000B7691">
              <w:t xml:space="preserve">Vergiftungen </w:t>
            </w:r>
          </w:p>
        </w:tc>
        <w:tc>
          <w:tcPr>
            <w:tcW w:w="100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562C" w:rsidRDefault="00CC562C" w:rsidP="00CC562C">
            <w:pPr>
              <w:pStyle w:val="Smileys"/>
            </w:pPr>
            <w:r>
              <w:drawing>
                <wp:inline distT="0" distB="0" distL="0" distR="0" wp14:anchorId="565484D8" wp14:editId="03794078">
                  <wp:extent cx="207271" cy="207271"/>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5DAAE195" wp14:editId="7F9CEE7C">
                  <wp:extent cx="207271" cy="207271"/>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Del="00D57C2B" w:rsidRDefault="00CC562C" w:rsidP="001D615C">
            <w:pPr>
              <w:pStyle w:val="Smileys"/>
            </w:pPr>
            <w:r>
              <w:drawing>
                <wp:inline distT="0" distB="0" distL="0" distR="0" wp14:anchorId="427617B0" wp14:editId="47779287">
                  <wp:extent cx="207271" cy="207271"/>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7691" w:rsidRPr="000B7691" w:rsidRDefault="005F5B61" w:rsidP="000B7691">
            <w:pPr>
              <w:pStyle w:val="Listenabsatz"/>
            </w:pPr>
            <w:r>
              <w:t>A</w:t>
            </w:r>
            <w:r w:rsidRPr="000B7691">
              <w:t xml:space="preserve">usreichende </w:t>
            </w:r>
            <w:proofErr w:type="spellStart"/>
            <w:r w:rsidR="000B7691" w:rsidRPr="000B7691">
              <w:t>Be</w:t>
            </w:r>
            <w:proofErr w:type="spellEnd"/>
            <w:r w:rsidR="000B7691" w:rsidRPr="000B7691">
              <w:t>- und Entlüftung</w:t>
            </w:r>
            <w:r w:rsidR="008F7E3D">
              <w:t xml:space="preserve"> ist </w:t>
            </w:r>
            <w:r>
              <w:t>sichergestellt</w:t>
            </w:r>
            <w:r w:rsidR="000B7691" w:rsidRPr="000B7691">
              <w:t>.</w:t>
            </w:r>
          </w:p>
          <w:p w:rsidR="000B7691" w:rsidRPr="000B7691" w:rsidRDefault="000B7691" w:rsidP="000B7691">
            <w:pPr>
              <w:pStyle w:val="Listenabsatz"/>
            </w:pPr>
            <w:r w:rsidRPr="000B7691">
              <w:t xml:space="preserve">Kältemittel </w:t>
            </w:r>
            <w:r w:rsidR="008F7E3D">
              <w:t xml:space="preserve">werden </w:t>
            </w:r>
            <w:r w:rsidRPr="000B7691">
              <w:t>von heißen Oberflächen fern</w:t>
            </w:r>
            <w:r w:rsidR="008F7E3D">
              <w:t>ge</w:t>
            </w:r>
            <w:r w:rsidRPr="000B7691">
              <w:t>halten.</w:t>
            </w:r>
          </w:p>
          <w:p w:rsidR="00B653AD" w:rsidRPr="00B653AD" w:rsidRDefault="00B653AD" w:rsidP="00B653AD">
            <w:pPr>
              <w:pStyle w:val="Listenabsatz"/>
            </w:pPr>
            <w:r w:rsidRPr="00B653AD">
              <w:t>...</w:t>
            </w:r>
          </w:p>
          <w:p w:rsidR="00CC562C" w:rsidRDefault="00CC562C" w:rsidP="00B653AD">
            <w:pPr>
              <w:pStyle w:val="Listenabsatz"/>
              <w:numPr>
                <w:ilvl w:val="0"/>
                <w:numId w:val="0"/>
              </w:numPr>
              <w:ind w:left="227"/>
            </w:pPr>
          </w:p>
        </w:tc>
        <w:tc>
          <w:tcPr>
            <w:tcW w:w="175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Del="00D57C2B" w:rsidRDefault="00CC562C"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4" w:space="0" w:color="000000" w:themeColor="text1"/>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Del="00D57C2B" w:rsidRDefault="00CC562C" w:rsidP="001D615C">
            <w:pPr>
              <w:pStyle w:val="Tabelltentext"/>
            </w:pPr>
            <w:r w:rsidRPr="00680DB5">
              <w:t>Ja</w:t>
            </w:r>
            <w:r>
              <w:tab/>
            </w:r>
            <w:r w:rsidRPr="00680DB5">
              <w:t>Nein</w:t>
            </w:r>
          </w:p>
        </w:tc>
      </w:tr>
      <w:tr w:rsidR="000B7691" w:rsidRPr="00CB21A6" w:rsidTr="00187FF6">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0B7691" w:rsidRPr="000B7691" w:rsidRDefault="000B7691" w:rsidP="000B7691">
            <w:pPr>
              <w:pStyle w:val="Tabellentextbold"/>
            </w:pPr>
            <w:r w:rsidRPr="000B7691">
              <w:t>Arbeiten am HV-System</w:t>
            </w:r>
          </w:p>
          <w:p w:rsidR="000B7691" w:rsidRPr="00167FEB" w:rsidRDefault="000B7691" w:rsidP="000B7691">
            <w:pPr>
              <w:pStyle w:val="Tabellentextbold"/>
              <w:pageBreakBefore/>
            </w:pPr>
            <w:r>
              <w:t>–</w:t>
            </w:r>
            <w:r w:rsidRPr="000B7691">
              <w:t xml:space="preserve"> Allgemein </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0B7691" w:rsidRPr="0040727F" w:rsidRDefault="000B7691" w:rsidP="000B7691">
            <w:pPr>
              <w:pStyle w:val="Tabelltentext"/>
            </w:pPr>
            <w:r w:rsidRPr="00E15458">
              <w:t>Elektrische Kör</w:t>
            </w:r>
            <w:r>
              <w:t>per</w:t>
            </w:r>
            <w:r w:rsidRPr="00EC249E">
              <w:t>durch</w:t>
            </w:r>
            <w:r>
              <w:t>-</w:t>
            </w:r>
            <w:r w:rsidRPr="00EC249E">
              <w:t>strömung und Stör</w:t>
            </w:r>
            <w:r w:rsidRPr="00A17312">
              <w:t>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0B7691" w:rsidRDefault="000B7691" w:rsidP="00CC562C">
            <w:pPr>
              <w:pStyle w:val="Smileys"/>
            </w:pPr>
            <w:r>
              <w:drawing>
                <wp:inline distT="0" distB="0" distL="0" distR="0" wp14:anchorId="6CFE5067" wp14:editId="735F6385">
                  <wp:extent cx="207271" cy="207271"/>
                  <wp:effectExtent l="0" t="0" r="0" b="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B7691" w:rsidRDefault="000B7691" w:rsidP="00CC562C">
            <w:pPr>
              <w:pStyle w:val="Smileys"/>
            </w:pPr>
            <w:r>
              <w:drawing>
                <wp:inline distT="0" distB="0" distL="0" distR="0" wp14:anchorId="2D79D8EF" wp14:editId="368406CA">
                  <wp:extent cx="207271" cy="207271"/>
                  <wp:effectExtent l="0" t="0" r="0" b="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B7691" w:rsidDel="00D57C2B" w:rsidRDefault="000B7691" w:rsidP="001D615C">
            <w:pPr>
              <w:pStyle w:val="Smileys"/>
            </w:pPr>
            <w:r>
              <w:drawing>
                <wp:inline distT="0" distB="0" distL="0" distR="0" wp14:anchorId="0205558B" wp14:editId="21AF6707">
                  <wp:extent cx="207271" cy="207271"/>
                  <wp:effectExtent l="0" t="0" r="0"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8F7E3D" w:rsidRDefault="008F7E3D" w:rsidP="008F7E3D">
            <w:pPr>
              <w:pStyle w:val="Listenabsatz"/>
            </w:pPr>
            <w:r>
              <w:t>Das Fahrzeug wird vor Beginn der Arbeiten von der Ladestation getrennt und gegen Anschließen gesichert.</w:t>
            </w:r>
          </w:p>
          <w:p w:rsidR="008F7E3D" w:rsidRDefault="008F7E3D" w:rsidP="008F7E3D">
            <w:pPr>
              <w:pStyle w:val="Listenabsatz"/>
            </w:pPr>
            <w:r>
              <w:t>Es werden nur Geräte, Hilfsmittel sowie isolierte Werkzeuge verwendet, die für die Durchführung der Arbeiten zugelassen und geeignet sind.</w:t>
            </w:r>
          </w:p>
          <w:p w:rsidR="008F7E3D" w:rsidRDefault="008F7E3D" w:rsidP="008F7E3D">
            <w:pPr>
              <w:pStyle w:val="Listenabsatz"/>
            </w:pPr>
            <w:r>
              <w:t xml:space="preserve">Fehlerhaftes Werkzeug und Hilfsmittel werden sicher der </w:t>
            </w:r>
            <w:proofErr w:type="spellStart"/>
            <w:r>
              <w:t>Be</w:t>
            </w:r>
            <w:proofErr w:type="spellEnd"/>
            <w:r>
              <w:t>-nutzung entzogen.</w:t>
            </w:r>
          </w:p>
          <w:p w:rsidR="008F7E3D" w:rsidRDefault="008F7E3D" w:rsidP="008F7E3D">
            <w:pPr>
              <w:pStyle w:val="Listenabsatz"/>
            </w:pPr>
            <w:bookmarkStart w:id="0" w:name="_GoBack"/>
            <w:bookmarkEnd w:id="0"/>
            <w:r>
              <w:t xml:space="preserve">Das Arbeiten am Hochvolt-System erfolgt nur durch eine </w:t>
            </w:r>
            <w:proofErr w:type="spellStart"/>
            <w:r>
              <w:t>Elek-trofachkraft</w:t>
            </w:r>
            <w:proofErr w:type="spellEnd"/>
            <w:r>
              <w:t xml:space="preserve"> „HV-Bus-</w:t>
            </w:r>
            <w:proofErr w:type="spellStart"/>
            <w:r>
              <w:t>Efk</w:t>
            </w:r>
            <w:proofErr w:type="spellEnd"/>
            <w:r>
              <w:t>“ oder unter Leitung und Aufsicht einer Elektrofachkraft „HV-Bus-</w:t>
            </w:r>
            <w:proofErr w:type="spellStart"/>
            <w:r>
              <w:t>Efk</w:t>
            </w:r>
            <w:proofErr w:type="spellEnd"/>
            <w:r>
              <w:t>“.</w:t>
            </w:r>
          </w:p>
          <w:p w:rsidR="008F7E3D" w:rsidRDefault="008F7E3D" w:rsidP="008F7E3D">
            <w:pPr>
              <w:pStyle w:val="Listenabsatz"/>
            </w:pPr>
            <w:r>
              <w:t xml:space="preserve">Für jede </w:t>
            </w:r>
            <w:r w:rsidR="00EC0D7F">
              <w:t>Arbeit ist die erforderliche Persönliche Schutzausrü</w:t>
            </w:r>
            <w:r w:rsidR="00EC0D7F">
              <w:t>s</w:t>
            </w:r>
            <w:r w:rsidR="00EC0D7F">
              <w:t>tung</w:t>
            </w:r>
            <w:r>
              <w:t xml:space="preserve"> (Gesichtsschutz, Handschuhe) festgelegt und die Benu</w:t>
            </w:r>
            <w:r>
              <w:t>t</w:t>
            </w:r>
            <w:r>
              <w:t>zung sicher gestellt.</w:t>
            </w:r>
          </w:p>
          <w:p w:rsidR="008F7E3D" w:rsidRDefault="008F7E3D" w:rsidP="008F7E3D">
            <w:pPr>
              <w:pStyle w:val="Listenabsatz"/>
            </w:pPr>
            <w:r>
              <w:t>Erste-Hilfe ist gewährleistet.</w:t>
            </w:r>
          </w:p>
          <w:p w:rsidR="008F7E3D" w:rsidRDefault="008F7E3D" w:rsidP="008F7E3D">
            <w:pPr>
              <w:pStyle w:val="Listenabsatz"/>
            </w:pPr>
            <w:r>
              <w:t>Ein Defibrillator ist in der Nähe der Arbeitsstelle vorhanden.</w:t>
            </w:r>
          </w:p>
          <w:p w:rsidR="008F7E3D" w:rsidRDefault="008F7E3D" w:rsidP="008F7E3D">
            <w:pPr>
              <w:pStyle w:val="Listenabsatz"/>
            </w:pPr>
            <w:r>
              <w:t>Vor Beginn der Tätigkeiten am Energiespeicher wird eine Pr</w:t>
            </w:r>
            <w:r>
              <w:t>ü</w:t>
            </w:r>
            <w:r>
              <w:t>fung auf sichtbare Mängel der HV-Komponenten im Arbeitsb</w:t>
            </w:r>
            <w:r>
              <w:t>e</w:t>
            </w:r>
            <w:r>
              <w:t>reich durchgeführt.</w:t>
            </w:r>
          </w:p>
          <w:p w:rsidR="008F7E3D" w:rsidRDefault="008F7E3D" w:rsidP="008F7E3D">
            <w:pPr>
              <w:pStyle w:val="Listenabsatz"/>
            </w:pPr>
            <w:r>
              <w:t>Die Herstellervorschriften für alle Arbeiten werden beachtet.</w:t>
            </w:r>
          </w:p>
          <w:p w:rsidR="000B7691" w:rsidRDefault="008F7E3D" w:rsidP="008743AC">
            <w:pPr>
              <w:pStyle w:val="Listenabsatz"/>
            </w:pPr>
            <w:r>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0B7691" w:rsidRDefault="000B7691"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0B7691" w:rsidTr="002B2C16">
              <w:tc>
                <w:tcPr>
                  <w:tcW w:w="1562" w:type="dxa"/>
                </w:tcPr>
                <w:p w:rsidR="000B7691" w:rsidRDefault="000B7691" w:rsidP="002B2C16">
                  <w:pPr>
                    <w:pStyle w:val="Tabelltentext"/>
                  </w:pPr>
                </w:p>
              </w:tc>
            </w:tr>
          </w:tbl>
          <w:p w:rsidR="000B7691" w:rsidRPr="00DC294A" w:rsidRDefault="000B7691"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0B7691" w:rsidTr="002B2C16">
              <w:tc>
                <w:tcPr>
                  <w:tcW w:w="1545" w:type="dxa"/>
                </w:tcPr>
                <w:p w:rsidR="000B7691" w:rsidRDefault="000B7691" w:rsidP="002B2C16">
                  <w:pPr>
                    <w:pStyle w:val="Tabelltentext"/>
                  </w:pPr>
                  <w:r>
                    <w:t xml:space="preserve">Bis: </w:t>
                  </w:r>
                </w:p>
              </w:tc>
            </w:tr>
          </w:tbl>
          <w:p w:rsidR="000B7691" w:rsidRDefault="000B7691" w:rsidP="002B2C16">
            <w:pPr>
              <w:pStyle w:val="Tabelltentext"/>
            </w:pPr>
          </w:p>
          <w:p w:rsidR="000B7691" w:rsidRPr="00680DB5" w:rsidRDefault="000B7691" w:rsidP="002B2C16">
            <w:pPr>
              <w:pStyle w:val="Tabelltentext"/>
            </w:pPr>
            <w:r w:rsidRPr="00680DB5">
              <w:t xml:space="preserve">Maßnahme </w:t>
            </w:r>
            <w:r>
              <w:br/>
            </w:r>
            <w:r w:rsidRPr="00680DB5">
              <w:t>durchgeführt?</w:t>
            </w:r>
          </w:p>
          <w:p w:rsidR="000B7691" w:rsidDel="00D57C2B" w:rsidRDefault="000B7691"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0B7691" w:rsidRDefault="000B7691"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0B7691" w:rsidTr="002B2C16">
              <w:tc>
                <w:tcPr>
                  <w:tcW w:w="1562" w:type="dxa"/>
                </w:tcPr>
                <w:p w:rsidR="000B7691" w:rsidRDefault="000B7691" w:rsidP="002B2C16">
                  <w:pPr>
                    <w:pStyle w:val="Tabelltentext"/>
                  </w:pPr>
                </w:p>
              </w:tc>
            </w:tr>
          </w:tbl>
          <w:p w:rsidR="000B7691" w:rsidRPr="00E72994" w:rsidRDefault="000B7691"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0B7691" w:rsidTr="002B2C16">
              <w:tc>
                <w:tcPr>
                  <w:tcW w:w="1545" w:type="dxa"/>
                </w:tcPr>
                <w:p w:rsidR="000B7691" w:rsidRDefault="000B7691" w:rsidP="002B2C16">
                  <w:pPr>
                    <w:pStyle w:val="Tabelltentext"/>
                  </w:pPr>
                  <w:r>
                    <w:t xml:space="preserve">Am: </w:t>
                  </w:r>
                </w:p>
              </w:tc>
            </w:tr>
          </w:tbl>
          <w:p w:rsidR="000B7691" w:rsidRDefault="000B7691" w:rsidP="002B2C16">
            <w:pPr>
              <w:pStyle w:val="Tabelltentext"/>
            </w:pPr>
          </w:p>
          <w:p w:rsidR="000B7691" w:rsidRPr="00680DB5" w:rsidRDefault="000B7691" w:rsidP="002B2C16">
            <w:pPr>
              <w:pStyle w:val="Tabelltentext"/>
            </w:pPr>
            <w:r w:rsidRPr="00680DB5">
              <w:t xml:space="preserve">Maßnahme </w:t>
            </w:r>
            <w:r>
              <w:br/>
              <w:t>wirksam</w:t>
            </w:r>
            <w:r w:rsidRPr="00680DB5">
              <w:t>?</w:t>
            </w:r>
          </w:p>
          <w:p w:rsidR="000B7691" w:rsidDel="00D57C2B" w:rsidRDefault="000B7691" w:rsidP="001D615C">
            <w:pPr>
              <w:pStyle w:val="Tabelltentext"/>
            </w:pPr>
            <w:r w:rsidRPr="00680DB5">
              <w:t>Ja</w:t>
            </w:r>
            <w:r>
              <w:tab/>
            </w:r>
            <w:r w:rsidRPr="00680DB5">
              <w:t>Nein</w:t>
            </w:r>
          </w:p>
        </w:tc>
      </w:tr>
      <w:tr w:rsidR="00856663" w:rsidRPr="00CB21A6" w:rsidTr="005045C1">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856663" w:rsidRPr="000B7691" w:rsidRDefault="00856663" w:rsidP="00187FF6">
            <w:pPr>
              <w:pStyle w:val="Tabellentextbold"/>
              <w:pageBreakBefore/>
            </w:pPr>
            <w:r w:rsidRPr="000B7691">
              <w:lastRenderedPageBreak/>
              <w:t>Arbeiten am HV-System</w:t>
            </w:r>
          </w:p>
          <w:p w:rsidR="00856663" w:rsidRPr="00167FEB" w:rsidRDefault="00856663" w:rsidP="00187FF6">
            <w:pPr>
              <w:pStyle w:val="Tabellentextbold"/>
              <w:pageBreakBefore/>
            </w:pPr>
            <w:r>
              <w:t xml:space="preserve">– </w:t>
            </w:r>
            <w:r w:rsidRPr="000B7691">
              <w:t>Arbeiten im spannung</w:t>
            </w:r>
            <w:r w:rsidRPr="000B7691">
              <w:t>s</w:t>
            </w:r>
            <w:r w:rsidRPr="000B7691">
              <w:t>freien Zustand</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856663" w:rsidRPr="00102646" w:rsidDel="00D57C2B" w:rsidRDefault="00856663" w:rsidP="00714DF3">
            <w:pPr>
              <w:pStyle w:val="Tabelltentext"/>
            </w:pPr>
            <w:r w:rsidRPr="00E15458">
              <w:t>Elektrische Kör</w:t>
            </w:r>
            <w:r>
              <w:t>per</w:t>
            </w:r>
            <w:r w:rsidRPr="00EC249E">
              <w:t>durch</w:t>
            </w:r>
            <w:r>
              <w:t>-</w:t>
            </w:r>
            <w:r w:rsidRPr="00EC249E">
              <w:t>strömung und Stör</w:t>
            </w:r>
            <w:r w:rsidRPr="00A17312">
              <w:t>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856663" w:rsidRDefault="00856663" w:rsidP="00CC562C">
            <w:pPr>
              <w:pStyle w:val="Smileys"/>
            </w:pPr>
            <w:r>
              <w:drawing>
                <wp:inline distT="0" distB="0" distL="0" distR="0" wp14:anchorId="5FB002B1" wp14:editId="7E642A52">
                  <wp:extent cx="207271" cy="207271"/>
                  <wp:effectExtent l="0" t="0" r="0" b="0"/>
                  <wp:docPr id="46" name="Bild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856663" w:rsidRDefault="00856663" w:rsidP="00CC562C">
            <w:pPr>
              <w:pStyle w:val="Smileys"/>
            </w:pPr>
            <w:r>
              <w:drawing>
                <wp:inline distT="0" distB="0" distL="0" distR="0" wp14:anchorId="63B88CD0" wp14:editId="39FEFFAC">
                  <wp:extent cx="207271" cy="207271"/>
                  <wp:effectExtent l="0" t="0" r="0" b="0"/>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856663" w:rsidDel="00D57C2B" w:rsidRDefault="00856663" w:rsidP="001D615C">
            <w:pPr>
              <w:pStyle w:val="Smileys"/>
            </w:pPr>
            <w:r>
              <w:drawing>
                <wp:inline distT="0" distB="0" distL="0" distR="0" wp14:anchorId="06A349D9" wp14:editId="4154AD93">
                  <wp:extent cx="207271" cy="207271"/>
                  <wp:effectExtent l="0" t="0" r="0" b="0"/>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8F7E3D" w:rsidRPr="00FF7CC8" w:rsidRDefault="008F7E3D" w:rsidP="008F7E3D">
            <w:pPr>
              <w:pStyle w:val="Listenabsatz"/>
            </w:pPr>
            <w:r>
              <w:t>Die zum Freischalten von Super</w:t>
            </w:r>
            <w:r w:rsidRPr="00FF7CC8">
              <w:t xml:space="preserve">kondensatoren/ </w:t>
            </w:r>
            <w:proofErr w:type="spellStart"/>
            <w:r w:rsidRPr="00FF7CC8">
              <w:t>Ultrakonden</w:t>
            </w:r>
            <w:proofErr w:type="spellEnd"/>
            <w:r>
              <w:t>-</w:t>
            </w:r>
            <w:r>
              <w:br/>
            </w:r>
            <w:proofErr w:type="spellStart"/>
            <w:r w:rsidRPr="00FF7CC8">
              <w:t>satoren</w:t>
            </w:r>
            <w:proofErr w:type="spellEnd"/>
            <w:r w:rsidRPr="00FF7CC8">
              <w:t xml:space="preserve"> (</w:t>
            </w:r>
            <w:proofErr w:type="spellStart"/>
            <w:r w:rsidRPr="00FF7CC8">
              <w:t>Supercaps</w:t>
            </w:r>
            <w:proofErr w:type="spellEnd"/>
            <w:r w:rsidRPr="00FF7CC8">
              <w:t>) vom Hersteller vorgeschriebene Entlad</w:t>
            </w:r>
            <w:r w:rsidRPr="00FF7CC8">
              <w:t>e</w:t>
            </w:r>
            <w:r w:rsidRPr="00FF7CC8">
              <w:t xml:space="preserve">vorrichtung </w:t>
            </w:r>
            <w:r>
              <w:t xml:space="preserve"> wird </w:t>
            </w:r>
            <w:r w:rsidRPr="00FF7CC8">
              <w:t>verwende</w:t>
            </w:r>
            <w:r>
              <w:t>t</w:t>
            </w:r>
            <w:r w:rsidRPr="00FF7CC8">
              <w:t xml:space="preserve"> und während der Dauer der Arbe</w:t>
            </w:r>
            <w:r w:rsidRPr="00FF7CC8">
              <w:t>i</w:t>
            </w:r>
            <w:r w:rsidRPr="00FF7CC8">
              <w:t xml:space="preserve">ten angeschlossen </w:t>
            </w:r>
            <w:r>
              <w:t>ge</w:t>
            </w:r>
            <w:r w:rsidRPr="00FF7CC8">
              <w:t>lassen.</w:t>
            </w:r>
          </w:p>
          <w:p w:rsidR="008F7E3D" w:rsidRPr="00FF7CC8" w:rsidRDefault="008F7E3D" w:rsidP="008F7E3D">
            <w:pPr>
              <w:pStyle w:val="Listenabsatz"/>
            </w:pPr>
            <w:r w:rsidRPr="00FF7CC8">
              <w:t>Für das Feststellen der Spannungsfreiheit</w:t>
            </w:r>
            <w:r>
              <w:t xml:space="preserve"> wird </w:t>
            </w:r>
            <w:r w:rsidRPr="00FF7CC8">
              <w:t>ein zweipolige</w:t>
            </w:r>
            <w:r>
              <w:t>r</w:t>
            </w:r>
            <w:r w:rsidRPr="00FF7CC8">
              <w:t xml:space="preserve"> Spannungsprüfer nach DIN VDE 0680 verwende</w:t>
            </w:r>
            <w:r>
              <w:t>t</w:t>
            </w:r>
            <w:r w:rsidRPr="00FF7CC8">
              <w:t>.</w:t>
            </w:r>
          </w:p>
          <w:p w:rsidR="008F7E3D" w:rsidRPr="00FF7CC8" w:rsidRDefault="008F7E3D" w:rsidP="008F7E3D">
            <w:pPr>
              <w:pStyle w:val="Listenabsatz"/>
            </w:pPr>
            <w:r w:rsidRPr="00FF7CC8">
              <w:t xml:space="preserve">Ausführende für Arbeiten an HV-Bussen im spannungsfreien Zustand </w:t>
            </w:r>
            <w:r>
              <w:t xml:space="preserve">sind </w:t>
            </w:r>
            <w:r w:rsidRPr="00FF7CC8">
              <w:t xml:space="preserve">speziell geschult und Elektrofachkräfte für </w:t>
            </w:r>
            <w:r w:rsidRPr="00FF7CC8">
              <w:br/>
              <w:t>Arbeiten im spannungsfreien Zustand (HV-Bus-</w:t>
            </w:r>
            <w:proofErr w:type="spellStart"/>
            <w:r w:rsidRPr="00FF7CC8">
              <w:t>Efk</w:t>
            </w:r>
            <w:proofErr w:type="spellEnd"/>
            <w:r w:rsidRPr="00FF7CC8">
              <w:t>-</w:t>
            </w:r>
            <w:proofErr w:type="spellStart"/>
            <w:r w:rsidRPr="00FF7CC8">
              <w:t>AisZ</w:t>
            </w:r>
            <w:proofErr w:type="spellEnd"/>
            <w:r w:rsidRPr="00FF7CC8">
              <w:t xml:space="preserve">) </w:t>
            </w:r>
            <w:r w:rsidRPr="00FF7CC8">
              <w:br/>
            </w:r>
            <w:r w:rsidRPr="00FF7CC8">
              <w:rPr>
                <w:b/>
              </w:rPr>
              <w:t>oder</w:t>
            </w:r>
            <w:r w:rsidRPr="00C20E27">
              <w:t xml:space="preserve"> arbeiten</w:t>
            </w:r>
            <w:r>
              <w:rPr>
                <w:b/>
              </w:rPr>
              <w:t xml:space="preserve"> </w:t>
            </w:r>
            <w:r w:rsidRPr="00FF7CC8">
              <w:t>unter Leitung und Aufsicht einer Elektrofachkraft für Arbeiten an HV-Bussen (HV-Bus-</w:t>
            </w:r>
            <w:proofErr w:type="spellStart"/>
            <w:r w:rsidRPr="00FF7CC8">
              <w:t>Efk</w:t>
            </w:r>
            <w:proofErr w:type="spellEnd"/>
            <w:r w:rsidRPr="00FF7CC8">
              <w:t>).</w:t>
            </w:r>
          </w:p>
          <w:p w:rsidR="008F7E3D" w:rsidRPr="00FF7CC8" w:rsidRDefault="008F7E3D" w:rsidP="008F7E3D">
            <w:pPr>
              <w:pStyle w:val="Listenabsatz"/>
            </w:pPr>
            <w:r w:rsidRPr="00FF7CC8">
              <w:t xml:space="preserve">Es </w:t>
            </w:r>
            <w:r>
              <w:t xml:space="preserve">werden </w:t>
            </w:r>
            <w:r w:rsidRPr="00FF7CC8">
              <w:t>nur die Tätigkeiten im spannungsfreien Zustand durchführt, für die die ausführende Person qualifiziert und bef</w:t>
            </w:r>
            <w:r w:rsidRPr="00FF7CC8">
              <w:t>ä</w:t>
            </w:r>
            <w:r w:rsidRPr="00FF7CC8">
              <w:t>higt ist.</w:t>
            </w:r>
          </w:p>
          <w:p w:rsidR="008F7E3D" w:rsidRPr="00FF7CC8" w:rsidRDefault="008F7E3D" w:rsidP="008F7E3D">
            <w:pPr>
              <w:pStyle w:val="Listenabsatz"/>
            </w:pPr>
            <w:r w:rsidRPr="00FF7CC8">
              <w:t>Die ersten drei der fünf Sicherheitsregeln werden immer durc</w:t>
            </w:r>
            <w:r w:rsidRPr="00FF7CC8">
              <w:t>h</w:t>
            </w:r>
            <w:r w:rsidRPr="00FF7CC8">
              <w:t>führt:</w:t>
            </w:r>
          </w:p>
          <w:p w:rsidR="008F7E3D" w:rsidRPr="00FF7CC8" w:rsidRDefault="008F7E3D" w:rsidP="008F7E3D">
            <w:pPr>
              <w:pStyle w:val="Spiegelstrich"/>
            </w:pPr>
            <w:r w:rsidRPr="00FF7CC8">
              <w:t>HV-System spannungsfrei schalten</w:t>
            </w:r>
          </w:p>
          <w:p w:rsidR="008F7E3D" w:rsidRPr="00FF7CC8" w:rsidRDefault="008F7E3D" w:rsidP="008F7E3D">
            <w:pPr>
              <w:pStyle w:val="Spiegelstrich"/>
            </w:pPr>
            <w:r w:rsidRPr="00FF7CC8">
              <w:t>Gegen Wiedereinschalten sichern</w:t>
            </w:r>
          </w:p>
          <w:p w:rsidR="008F7E3D" w:rsidRPr="00FF7CC8" w:rsidRDefault="008F7E3D" w:rsidP="008F7E3D">
            <w:pPr>
              <w:pStyle w:val="Spiegelstrich"/>
            </w:pPr>
            <w:r w:rsidRPr="00FF7CC8">
              <w:t>Spannungsfreiheit feststellen</w:t>
            </w:r>
          </w:p>
          <w:p w:rsidR="008F7E3D" w:rsidRPr="00FF7CC8" w:rsidRDefault="008F7E3D" w:rsidP="008F7E3D">
            <w:pPr>
              <w:pStyle w:val="Listenabsatz"/>
            </w:pPr>
            <w:r w:rsidRPr="00FF7CC8">
              <w:t xml:space="preserve">Ob die vierte und fünfte Sicherheitsregel </w:t>
            </w:r>
          </w:p>
          <w:p w:rsidR="008F7E3D" w:rsidRPr="00FF7CC8" w:rsidRDefault="008F7E3D" w:rsidP="008F7E3D">
            <w:pPr>
              <w:pStyle w:val="Spiegelstrich"/>
            </w:pPr>
            <w:r w:rsidRPr="00FF7CC8">
              <w:t>Erden und Kurzschließen</w:t>
            </w:r>
          </w:p>
          <w:p w:rsidR="008F7E3D" w:rsidRPr="00FF7CC8" w:rsidRDefault="008F7E3D" w:rsidP="008F7E3D">
            <w:pPr>
              <w:pStyle w:val="Spiegelstrich"/>
            </w:pPr>
            <w:r w:rsidRPr="00FF7CC8">
              <w:t xml:space="preserve">Benachbarte unter Spannung stehende Teile abdecken oder </w:t>
            </w:r>
            <w:proofErr w:type="spellStart"/>
            <w:r w:rsidRPr="00FF7CC8">
              <w:t>abschranken</w:t>
            </w:r>
            <w:proofErr w:type="spellEnd"/>
          </w:p>
          <w:p w:rsidR="008F7E3D" w:rsidRPr="00FF7CC8" w:rsidRDefault="008F7E3D" w:rsidP="008F7E3D">
            <w:pPr>
              <w:pStyle w:val="Tabelltentext"/>
              <w:tabs>
                <w:tab w:val="clear" w:pos="851"/>
                <w:tab w:val="left" w:pos="227"/>
              </w:tabs>
            </w:pPr>
            <w:r>
              <w:tab/>
            </w:r>
            <w:r w:rsidRPr="00FF7CC8">
              <w:t>angewendet werden müssen, ist im Einzelfall festgelegt.</w:t>
            </w:r>
          </w:p>
          <w:p w:rsidR="008F7E3D" w:rsidRDefault="008F7E3D" w:rsidP="008F7E3D">
            <w:pPr>
              <w:pStyle w:val="Listenabsatz"/>
            </w:pPr>
            <w:r w:rsidRPr="00FF7CC8">
              <w:t xml:space="preserve">Das Fahrzeug und die Trennstelle </w:t>
            </w:r>
            <w:r w:rsidR="005F5B61">
              <w:t xml:space="preserve">sind </w:t>
            </w:r>
            <w:r w:rsidRPr="00FF7CC8">
              <w:t>deutlich als freigescha</w:t>
            </w:r>
            <w:r w:rsidRPr="00FF7CC8">
              <w:t>l</w:t>
            </w:r>
            <w:r w:rsidRPr="00FF7CC8">
              <w:t xml:space="preserve">tet </w:t>
            </w:r>
            <w:r>
              <w:t>ge</w:t>
            </w:r>
            <w:r w:rsidRPr="00FF7CC8">
              <w:t>kennzeichne</w:t>
            </w:r>
            <w:r>
              <w:t>t</w:t>
            </w:r>
            <w:r w:rsidRPr="00FF7CC8">
              <w:t>.</w:t>
            </w:r>
          </w:p>
          <w:p w:rsidR="00856663" w:rsidRDefault="008F7E3D" w:rsidP="008743AC">
            <w:pPr>
              <w:pStyle w:val="Listenabsatz"/>
            </w:pPr>
            <w:r w:rsidRPr="004A6AF1">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856663" w:rsidRDefault="00856663" w:rsidP="00A34AFC">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856663" w:rsidTr="00A34AFC">
              <w:tc>
                <w:tcPr>
                  <w:tcW w:w="1562" w:type="dxa"/>
                </w:tcPr>
                <w:p w:rsidR="00856663" w:rsidRDefault="00856663" w:rsidP="00A34AFC">
                  <w:pPr>
                    <w:pStyle w:val="Tabelltentext"/>
                  </w:pPr>
                </w:p>
              </w:tc>
            </w:tr>
          </w:tbl>
          <w:p w:rsidR="00856663" w:rsidRPr="001D615C" w:rsidRDefault="00856663" w:rsidP="00A34AFC">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856663" w:rsidTr="00A34AFC">
              <w:tc>
                <w:tcPr>
                  <w:tcW w:w="1545" w:type="dxa"/>
                </w:tcPr>
                <w:p w:rsidR="00856663" w:rsidRDefault="00856663" w:rsidP="00A34AFC">
                  <w:pPr>
                    <w:pStyle w:val="Tabelltentext"/>
                  </w:pPr>
                  <w:r>
                    <w:t xml:space="preserve">Bis: </w:t>
                  </w:r>
                </w:p>
              </w:tc>
            </w:tr>
          </w:tbl>
          <w:p w:rsidR="00856663" w:rsidRDefault="00856663" w:rsidP="00A34AFC">
            <w:pPr>
              <w:pStyle w:val="Tabelltentext"/>
            </w:pPr>
          </w:p>
          <w:p w:rsidR="00856663" w:rsidRPr="00680DB5" w:rsidRDefault="00856663" w:rsidP="00A34AFC">
            <w:pPr>
              <w:pStyle w:val="Tabelltentext"/>
            </w:pPr>
            <w:r w:rsidRPr="00680DB5">
              <w:t xml:space="preserve">Maßnahme </w:t>
            </w:r>
            <w:r>
              <w:br/>
            </w:r>
            <w:r w:rsidRPr="00680DB5">
              <w:t>durchgeführt?</w:t>
            </w:r>
          </w:p>
          <w:p w:rsidR="00856663" w:rsidRPr="00680DB5" w:rsidRDefault="00856663" w:rsidP="00A34AF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856663" w:rsidRDefault="00856663" w:rsidP="00A34AFC">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856663" w:rsidTr="00A34AFC">
              <w:tc>
                <w:tcPr>
                  <w:tcW w:w="1562" w:type="dxa"/>
                </w:tcPr>
                <w:p w:rsidR="00856663" w:rsidRDefault="00856663" w:rsidP="00A34AFC">
                  <w:pPr>
                    <w:pStyle w:val="Tabelltentext"/>
                  </w:pPr>
                </w:p>
              </w:tc>
            </w:tr>
          </w:tbl>
          <w:p w:rsidR="00856663" w:rsidRPr="00E72994" w:rsidRDefault="00856663" w:rsidP="00A34AFC">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856663" w:rsidTr="00A34AFC">
              <w:tc>
                <w:tcPr>
                  <w:tcW w:w="1545" w:type="dxa"/>
                </w:tcPr>
                <w:p w:rsidR="00856663" w:rsidRDefault="00856663" w:rsidP="00A34AFC">
                  <w:pPr>
                    <w:pStyle w:val="Tabelltentext"/>
                  </w:pPr>
                  <w:r>
                    <w:t xml:space="preserve">Am: </w:t>
                  </w:r>
                </w:p>
              </w:tc>
            </w:tr>
          </w:tbl>
          <w:p w:rsidR="00856663" w:rsidRDefault="00856663" w:rsidP="00A34AFC">
            <w:pPr>
              <w:pStyle w:val="Tabelltentext"/>
            </w:pPr>
          </w:p>
          <w:p w:rsidR="00856663" w:rsidRPr="00680DB5" w:rsidRDefault="00856663" w:rsidP="00A34AFC">
            <w:pPr>
              <w:pStyle w:val="Tabelltentext"/>
            </w:pPr>
            <w:r w:rsidRPr="00680DB5">
              <w:t xml:space="preserve">Maßnahme </w:t>
            </w:r>
            <w:r>
              <w:br/>
              <w:t>wirksam</w:t>
            </w:r>
            <w:r w:rsidRPr="00680DB5">
              <w:t>?</w:t>
            </w:r>
          </w:p>
          <w:p w:rsidR="00856663" w:rsidRPr="00680DB5" w:rsidRDefault="00856663" w:rsidP="00A34AFC">
            <w:pPr>
              <w:pStyle w:val="Tabelltentext"/>
            </w:pPr>
            <w:r w:rsidRPr="00680DB5">
              <w:t>Ja</w:t>
            </w:r>
            <w:r>
              <w:tab/>
            </w:r>
            <w:r w:rsidRPr="00680DB5">
              <w:t>Nein</w:t>
            </w:r>
          </w:p>
        </w:tc>
      </w:tr>
      <w:tr w:rsidR="00187FF6" w:rsidRPr="00CB21A6" w:rsidTr="005045C1">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187FF6" w:rsidRPr="00187FF6" w:rsidRDefault="00187FF6" w:rsidP="00187FF6">
            <w:pPr>
              <w:pStyle w:val="Tabellentextbold"/>
              <w:pageBreakBefore/>
            </w:pPr>
            <w:r w:rsidRPr="00187FF6">
              <w:lastRenderedPageBreak/>
              <w:t>Arbeiten am</w:t>
            </w:r>
            <w:r>
              <w:t xml:space="preserve"> </w:t>
            </w:r>
            <w:r w:rsidRPr="00187FF6">
              <w:t>HV-System</w:t>
            </w:r>
          </w:p>
          <w:p w:rsidR="00187FF6" w:rsidRPr="000B7691" w:rsidRDefault="00187FF6" w:rsidP="00187FF6">
            <w:pPr>
              <w:pStyle w:val="Tabellentextbold"/>
              <w:pageBreakBefore/>
            </w:pPr>
            <w:r w:rsidRPr="00187FF6">
              <w:t>- Arbeiten unter Spannung</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187FF6" w:rsidRPr="00E15458" w:rsidRDefault="00B37700" w:rsidP="00B37700">
            <w:pPr>
              <w:pStyle w:val="Tabelltentext"/>
            </w:pPr>
            <w:r w:rsidRPr="00B37700">
              <w:t>Elektrische Körperdurch-strömung und Störlichtbogen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187FF6" w:rsidRDefault="00187FF6" w:rsidP="00FF5D68">
            <w:pPr>
              <w:pStyle w:val="Smileys"/>
            </w:pPr>
            <w:r>
              <w:drawing>
                <wp:inline distT="0" distB="0" distL="0" distR="0" wp14:anchorId="0CD4D80F" wp14:editId="5C715F16">
                  <wp:extent cx="207271" cy="207271"/>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187FF6" w:rsidRDefault="00187FF6" w:rsidP="00FF5D68">
            <w:pPr>
              <w:pStyle w:val="Smileys"/>
            </w:pPr>
            <w:r>
              <w:drawing>
                <wp:inline distT="0" distB="0" distL="0" distR="0" wp14:anchorId="0459AC35" wp14:editId="7F301F3A">
                  <wp:extent cx="207271" cy="207271"/>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187FF6" w:rsidRDefault="00187FF6" w:rsidP="00CC562C">
            <w:pPr>
              <w:pStyle w:val="Smileys"/>
            </w:pPr>
            <w:r>
              <w:drawing>
                <wp:inline distT="0" distB="0" distL="0" distR="0" wp14:anchorId="742AFA30" wp14:editId="2FCD0909">
                  <wp:extent cx="207271" cy="207271"/>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8F7E3D" w:rsidRPr="00DD374D" w:rsidRDefault="008F7E3D" w:rsidP="008F7E3D">
            <w:pPr>
              <w:pStyle w:val="Listenabsatz"/>
            </w:pPr>
            <w:r w:rsidRPr="00DD374D">
              <w:t>Arbeiten unter Spannung (</w:t>
            </w:r>
            <w:proofErr w:type="spellStart"/>
            <w:r w:rsidRPr="00DD374D">
              <w:t>AuS</w:t>
            </w:r>
            <w:proofErr w:type="spellEnd"/>
            <w:r w:rsidRPr="00DD374D">
              <w:t xml:space="preserve">) </w:t>
            </w:r>
            <w:r>
              <w:t xml:space="preserve">werden nur </w:t>
            </w:r>
            <w:r w:rsidRPr="00DD374D">
              <w:t>dann durch</w:t>
            </w:r>
            <w:r>
              <w:t>ge</w:t>
            </w:r>
            <w:r w:rsidRPr="00DD374D">
              <w:t>führ</w:t>
            </w:r>
            <w:r>
              <w:t>t</w:t>
            </w:r>
            <w:r w:rsidRPr="00DD374D">
              <w:t>, wenn der spannungsfreie Zustand des HV-Systems nicht he</w:t>
            </w:r>
            <w:r w:rsidRPr="00DD374D">
              <w:t>r</w:t>
            </w:r>
            <w:r w:rsidRPr="00DD374D">
              <w:t>gestellt  werden kann und die Sicherheit aller beteiligten Pers</w:t>
            </w:r>
            <w:r w:rsidRPr="00DD374D">
              <w:t>o</w:t>
            </w:r>
            <w:r w:rsidRPr="00DD374D">
              <w:t>nen zu jeder Zeit gewährleistet ist.</w:t>
            </w:r>
          </w:p>
          <w:p w:rsidR="005F5B61" w:rsidRPr="00DD374D" w:rsidRDefault="005F5B61" w:rsidP="005F5B61">
            <w:pPr>
              <w:pStyle w:val="Listenabsatz"/>
            </w:pPr>
            <w:r w:rsidRPr="00DD374D">
              <w:t>De</w:t>
            </w:r>
            <w:r>
              <w:t>r</w:t>
            </w:r>
            <w:r w:rsidRPr="00DD374D">
              <w:t xml:space="preserve"> Arbeitsbereich </w:t>
            </w:r>
            <w:r>
              <w:t>ist ge</w:t>
            </w:r>
            <w:r w:rsidRPr="00DD374D">
              <w:t>kennzeichne</w:t>
            </w:r>
            <w:r>
              <w:t>t</w:t>
            </w:r>
            <w:r w:rsidRPr="00DD374D">
              <w:t xml:space="preserve"> und Absperrmaßnahmen </w:t>
            </w:r>
            <w:r>
              <w:t>sind getroffen</w:t>
            </w:r>
            <w:r w:rsidRPr="00DD374D">
              <w:t>.</w:t>
            </w:r>
          </w:p>
          <w:p w:rsidR="008F7E3D" w:rsidRPr="00DD374D" w:rsidRDefault="008F7E3D" w:rsidP="008F7E3D">
            <w:pPr>
              <w:pStyle w:val="Listenabsatz"/>
            </w:pPr>
            <w:r w:rsidRPr="00DD374D">
              <w:t xml:space="preserve">Offene Leitungsenden und Polklemmen des Energiespeichers </w:t>
            </w:r>
            <w:r>
              <w:t xml:space="preserve">sind </w:t>
            </w:r>
            <w:r w:rsidRPr="00DD374D">
              <w:t>mit isolierenden Materialien ab</w:t>
            </w:r>
            <w:r>
              <w:t>ge</w:t>
            </w:r>
            <w:r w:rsidRPr="00DD374D">
              <w:t>deck</w:t>
            </w:r>
            <w:r>
              <w:t>t</w:t>
            </w:r>
            <w:r w:rsidRPr="00DD374D">
              <w:t>.</w:t>
            </w:r>
          </w:p>
          <w:p w:rsidR="008F7E3D" w:rsidRPr="00DD374D" w:rsidRDefault="008F7E3D" w:rsidP="008F7E3D">
            <w:pPr>
              <w:pStyle w:val="Listenabsatz"/>
            </w:pPr>
            <w:r w:rsidRPr="00DD374D">
              <w:t xml:space="preserve">Das Mindestalter für Arbeiten unter Spannung </w:t>
            </w:r>
            <w:r>
              <w:t>von</w:t>
            </w:r>
            <w:r w:rsidRPr="00DD374D">
              <w:t xml:space="preserve"> 18 Jahre</w:t>
            </w:r>
            <w:r>
              <w:t>n ist eingehalten.</w:t>
            </w:r>
          </w:p>
          <w:p w:rsidR="008F7E3D" w:rsidRPr="00DD374D" w:rsidRDefault="008F7E3D" w:rsidP="008F7E3D">
            <w:pPr>
              <w:pStyle w:val="Listenabsatz"/>
            </w:pPr>
            <w:r w:rsidRPr="00DD374D">
              <w:t xml:space="preserve">Ausführende für Arbeiten unter Spannung </w:t>
            </w:r>
            <w:r>
              <w:t xml:space="preserve">sind </w:t>
            </w:r>
            <w:r w:rsidRPr="00DD374D">
              <w:t>speziell geschult und Elektrofachkräfte für Arbeiten unter Spannung an HV-Bussen (HV-Bus-</w:t>
            </w:r>
            <w:proofErr w:type="spellStart"/>
            <w:r w:rsidRPr="00DD374D">
              <w:t>Efk</w:t>
            </w:r>
            <w:proofErr w:type="spellEnd"/>
            <w:r w:rsidRPr="00DD374D">
              <w:t>-</w:t>
            </w:r>
            <w:proofErr w:type="spellStart"/>
            <w:r w:rsidRPr="00DD374D">
              <w:t>AuS</w:t>
            </w:r>
            <w:proofErr w:type="spellEnd"/>
            <w:r w:rsidRPr="00DD374D">
              <w:t>).</w:t>
            </w:r>
          </w:p>
          <w:p w:rsidR="008F7E3D" w:rsidRPr="00DD374D" w:rsidRDefault="008F7E3D" w:rsidP="008F7E3D">
            <w:pPr>
              <w:pStyle w:val="Listenabsatz"/>
            </w:pPr>
            <w:r w:rsidRPr="00DD374D">
              <w:t xml:space="preserve">Es </w:t>
            </w:r>
            <w:r>
              <w:t xml:space="preserve">werden </w:t>
            </w:r>
            <w:r w:rsidRPr="00DD374D">
              <w:t>nur die Tätigkeiten unter Spannung durch</w:t>
            </w:r>
            <w:r>
              <w:t>ge</w:t>
            </w:r>
            <w:r w:rsidRPr="00DD374D">
              <w:t>führt, für die die ausführende Person qualifiziert und befähigt ist.</w:t>
            </w:r>
          </w:p>
          <w:p w:rsidR="008F7E3D" w:rsidRPr="00DD374D" w:rsidRDefault="008F7E3D" w:rsidP="008F7E3D">
            <w:pPr>
              <w:pStyle w:val="Listenabsatz"/>
            </w:pPr>
            <w:r w:rsidRPr="00DD374D">
              <w:t xml:space="preserve">Ausführende </w:t>
            </w:r>
            <w:r>
              <w:t xml:space="preserve">haben </w:t>
            </w:r>
            <w:r w:rsidRPr="00DD374D">
              <w:t>eine Erste-Hilfe-Ausbildung einschließlich Herz-Lungen-Wiederbelebung.</w:t>
            </w:r>
          </w:p>
          <w:p w:rsidR="008F7E3D" w:rsidRPr="00DD374D" w:rsidRDefault="008F7E3D" w:rsidP="008F7E3D">
            <w:pPr>
              <w:pStyle w:val="Listenabsatz"/>
            </w:pPr>
            <w:r w:rsidRPr="00DD374D">
              <w:t>Wiederholung der Ersten-Hilfe-Ausbildung mindestens alle zwei Jahre</w:t>
            </w:r>
            <w:r>
              <w:t xml:space="preserve"> ist</w:t>
            </w:r>
            <w:r w:rsidRPr="00DD374D">
              <w:t xml:space="preserve"> gewährleiste</w:t>
            </w:r>
            <w:r>
              <w:t>t</w:t>
            </w:r>
            <w:r w:rsidRPr="00DD374D">
              <w:t>.</w:t>
            </w:r>
          </w:p>
          <w:p w:rsidR="008F7E3D" w:rsidRPr="00DD374D" w:rsidRDefault="00EC0D7F" w:rsidP="008F7E3D">
            <w:pPr>
              <w:pStyle w:val="Listenabsatz"/>
            </w:pPr>
            <w:r>
              <w:t>Persönliche Schutzausrüstung</w:t>
            </w:r>
            <w:r w:rsidR="008F7E3D" w:rsidRPr="00DD374D">
              <w:t xml:space="preserve"> gegen </w:t>
            </w:r>
            <w:proofErr w:type="spellStart"/>
            <w:r w:rsidR="008F7E3D" w:rsidRPr="00DD374D">
              <w:t>Körperdurchströmung</w:t>
            </w:r>
            <w:proofErr w:type="spellEnd"/>
            <w:r w:rsidR="008F7E3D" w:rsidRPr="00DD374D">
              <w:t xml:space="preserve"> und Lichtbogen </w:t>
            </w:r>
            <w:r w:rsidR="008F7E3D">
              <w:t>wird ge</w:t>
            </w:r>
            <w:r w:rsidR="008F7E3D" w:rsidRPr="00DD374D">
              <w:t>tragen.</w:t>
            </w:r>
          </w:p>
          <w:p w:rsidR="008F7E3D" w:rsidRDefault="008F7E3D" w:rsidP="008F7E3D">
            <w:pPr>
              <w:pStyle w:val="Listenabsatz"/>
            </w:pPr>
            <w:r w:rsidRPr="00DD374D">
              <w:t xml:space="preserve">Alle leitfähigen Gegenstände </w:t>
            </w:r>
            <w:r>
              <w:t xml:space="preserve">sind </w:t>
            </w:r>
            <w:r w:rsidRPr="00DD374D">
              <w:t>vom Körper und aus der Arbeitskleidung entfern</w:t>
            </w:r>
            <w:r>
              <w:t>t</w:t>
            </w:r>
            <w:r w:rsidRPr="00DD374D">
              <w:t>.</w:t>
            </w:r>
          </w:p>
          <w:p w:rsidR="00187FF6" w:rsidRPr="00194FC9" w:rsidRDefault="008F7E3D" w:rsidP="008743AC">
            <w:pPr>
              <w:pStyle w:val="Listenabsatz"/>
            </w:pPr>
            <w:r w:rsidRPr="00B653AD">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187FF6" w:rsidRDefault="00187FF6" w:rsidP="00FF5D68">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187FF6" w:rsidTr="00FF5D68">
              <w:tc>
                <w:tcPr>
                  <w:tcW w:w="1562" w:type="dxa"/>
                </w:tcPr>
                <w:p w:rsidR="00187FF6" w:rsidRDefault="00187FF6" w:rsidP="00FF5D68">
                  <w:pPr>
                    <w:pStyle w:val="Tabelltentext"/>
                  </w:pPr>
                </w:p>
              </w:tc>
            </w:tr>
          </w:tbl>
          <w:p w:rsidR="00187FF6" w:rsidRPr="001D615C" w:rsidRDefault="00187FF6" w:rsidP="00FF5D68">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187FF6" w:rsidTr="00FF5D68">
              <w:tc>
                <w:tcPr>
                  <w:tcW w:w="1545" w:type="dxa"/>
                </w:tcPr>
                <w:p w:rsidR="00187FF6" w:rsidRDefault="00187FF6" w:rsidP="00FF5D68">
                  <w:pPr>
                    <w:pStyle w:val="Tabelltentext"/>
                  </w:pPr>
                  <w:r>
                    <w:t xml:space="preserve">Bis: </w:t>
                  </w:r>
                </w:p>
              </w:tc>
            </w:tr>
          </w:tbl>
          <w:p w:rsidR="00187FF6" w:rsidRDefault="00187FF6" w:rsidP="00FF5D68">
            <w:pPr>
              <w:pStyle w:val="Tabelltentext"/>
            </w:pPr>
          </w:p>
          <w:p w:rsidR="00187FF6" w:rsidRPr="00680DB5" w:rsidRDefault="00187FF6" w:rsidP="00FF5D68">
            <w:pPr>
              <w:pStyle w:val="Tabelltentext"/>
            </w:pPr>
            <w:r w:rsidRPr="00680DB5">
              <w:t xml:space="preserve">Maßnahme </w:t>
            </w:r>
            <w:r>
              <w:br/>
            </w:r>
            <w:r w:rsidRPr="00680DB5">
              <w:t>durchgeführt?</w:t>
            </w:r>
          </w:p>
          <w:p w:rsidR="00187FF6" w:rsidRPr="00680DB5" w:rsidRDefault="00187FF6" w:rsidP="00A34AF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187FF6" w:rsidRDefault="00187FF6" w:rsidP="00FF5D68">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187FF6" w:rsidTr="00FF5D68">
              <w:tc>
                <w:tcPr>
                  <w:tcW w:w="1562" w:type="dxa"/>
                </w:tcPr>
                <w:p w:rsidR="00187FF6" w:rsidRDefault="00187FF6" w:rsidP="00FF5D68">
                  <w:pPr>
                    <w:pStyle w:val="Tabelltentext"/>
                  </w:pPr>
                </w:p>
              </w:tc>
            </w:tr>
          </w:tbl>
          <w:p w:rsidR="00187FF6" w:rsidRPr="00E72994" w:rsidRDefault="00187FF6" w:rsidP="00FF5D68">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187FF6" w:rsidTr="00FF5D68">
              <w:tc>
                <w:tcPr>
                  <w:tcW w:w="1545" w:type="dxa"/>
                </w:tcPr>
                <w:p w:rsidR="00187FF6" w:rsidRDefault="00187FF6" w:rsidP="00FF5D68">
                  <w:pPr>
                    <w:pStyle w:val="Tabelltentext"/>
                  </w:pPr>
                  <w:r>
                    <w:t xml:space="preserve">Am: </w:t>
                  </w:r>
                </w:p>
              </w:tc>
            </w:tr>
          </w:tbl>
          <w:p w:rsidR="00187FF6" w:rsidRDefault="00187FF6" w:rsidP="00FF5D68">
            <w:pPr>
              <w:pStyle w:val="Tabelltentext"/>
            </w:pPr>
          </w:p>
          <w:p w:rsidR="00187FF6" w:rsidRPr="00680DB5" w:rsidRDefault="00187FF6" w:rsidP="00FF5D68">
            <w:pPr>
              <w:pStyle w:val="Tabelltentext"/>
            </w:pPr>
            <w:r w:rsidRPr="00680DB5">
              <w:t xml:space="preserve">Maßnahme </w:t>
            </w:r>
            <w:r>
              <w:br/>
              <w:t>wirksam</w:t>
            </w:r>
            <w:r w:rsidRPr="00680DB5">
              <w:t>?</w:t>
            </w:r>
          </w:p>
          <w:p w:rsidR="00187FF6" w:rsidRDefault="00187FF6" w:rsidP="00A34AFC">
            <w:pPr>
              <w:pStyle w:val="Tabelltentext"/>
            </w:pPr>
            <w:r w:rsidRPr="00680DB5">
              <w:t>Ja</w:t>
            </w:r>
            <w:r>
              <w:tab/>
            </w:r>
            <w:r w:rsidRPr="00680DB5">
              <w:t>Nein</w:t>
            </w:r>
          </w:p>
        </w:tc>
      </w:tr>
    </w:tbl>
    <w:p w:rsidR="003029CE" w:rsidRDefault="003029CE" w:rsidP="001D615C"/>
    <w:sectPr w:rsidR="003029CE" w:rsidSect="007758E6">
      <w:headerReference w:type="default" r:id="rId12"/>
      <w:pgSz w:w="16838" w:h="11906" w:orient="landscape"/>
      <w:pgMar w:top="990" w:right="851" w:bottom="680" w:left="85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0D7" w:rsidRDefault="002E60D7" w:rsidP="00B75B6A">
      <w:r>
        <w:separator/>
      </w:r>
    </w:p>
  </w:endnote>
  <w:endnote w:type="continuationSeparator" w:id="0">
    <w:p w:rsidR="002E60D7" w:rsidRDefault="002E60D7"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GUV Meta-Normal">
    <w:altName w:val="Segoe Script"/>
    <w:panose1 w:val="020B0504030101020102"/>
    <w:charset w:val="00"/>
    <w:family w:val="auto"/>
    <w:pitch w:val="variable"/>
    <w:sig w:usb0="00000003"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0D7" w:rsidRDefault="002E60D7" w:rsidP="00B75B6A">
      <w:r>
        <w:separator/>
      </w:r>
    </w:p>
  </w:footnote>
  <w:footnote w:type="continuationSeparator" w:id="0">
    <w:p w:rsidR="002E60D7" w:rsidRDefault="002E60D7" w:rsidP="00B7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F4" w:rsidRDefault="00254FF4">
    <w:pPr>
      <w:pStyle w:val="Kopfzeile"/>
    </w:pPr>
    <w:r>
      <w:rPr>
        <w:noProof/>
        <w:lang w:eastAsia="de-DE"/>
      </w:rPr>
      <mc:AlternateContent>
        <mc:Choice Requires="wps">
          <w:drawing>
            <wp:anchor distT="0" distB="0" distL="114300" distR="114300" simplePos="0" relativeHeight="251663360" behindDoc="0" locked="0" layoutInCell="0" allowOverlap="1" wp14:anchorId="47BB194F" wp14:editId="6FC6D306">
              <wp:simplePos x="0" y="0"/>
              <wp:positionH relativeFrom="margin">
                <wp:posOffset>69215</wp:posOffset>
              </wp:positionH>
              <wp:positionV relativeFrom="topMargin">
                <wp:posOffset>184443</wp:posOffset>
              </wp:positionV>
              <wp:extent cx="9611360" cy="32639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1360" cy="3263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FF4" w:rsidRPr="005719CD" w:rsidRDefault="00254FF4" w:rsidP="005719CD">
                          <w:pPr>
                            <w:pStyle w:val="berschrift1"/>
                            <w:rPr>
                              <w:b w:val="0"/>
                              <w:color w:val="auto"/>
                            </w:rPr>
                          </w:pPr>
                          <w:r w:rsidRPr="005719CD">
                            <w:rPr>
                              <w:b w:val="0"/>
                              <w:color w:val="auto"/>
                            </w:rPr>
                            <w:t xml:space="preserve">Muster-Gefährdungsbeurteilung „Arbeiten </w:t>
                          </w:r>
                          <w:r w:rsidR="00B94897" w:rsidRPr="005719CD">
                            <w:rPr>
                              <w:b w:val="0"/>
                              <w:color w:val="auto"/>
                            </w:rPr>
                            <w:t>an HV-Klimaanlage“</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type w14:anchorId="47BB194F" id="_x0000_t202" coordsize="21600,21600" o:spt="202" path="m,l,21600r21600,l21600,xe">
              <v:stroke joinstyle="miter"/>
              <v:path gradientshapeok="t" o:connecttype="rect"/>
            </v:shapetype>
            <v:shape id="Textfeld 49" o:spid="_x0000_s1027" type="#_x0000_t202" style="position:absolute;margin-left:5.45pt;margin-top:14.5pt;width:756.8pt;height:25.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" o:allowincell="f" filled="f" stroked="f">
              <v:textbox inset=",0,,0">
                <w:txbxContent>
                  <w:p w:rsidR="00254FF4" w:rsidRPr="005719CD" w:rsidRDefault="00254FF4" w:rsidP="005719CD">
                    <w:pPr>
                      <w:pStyle w:val="berschrift1"/>
                      <w:rPr>
                        <w:b w:val="0"/>
                        <w:color w:val="auto"/>
                      </w:rPr>
                    </w:pPr>
                    <w:r w:rsidRPr="005719CD">
                      <w:rPr>
                        <w:b w:val="0"/>
                        <w:color w:val="auto"/>
                      </w:rPr>
                      <w:t xml:space="preserve">Muster-Gefährdungsbeurteilung „Arbeiten </w:t>
                    </w:r>
                    <w:r w:rsidR="00B94897" w:rsidRPr="005719CD">
                      <w:rPr>
                        <w:b w:val="0"/>
                        <w:color w:val="auto"/>
                      </w:rPr>
                      <w:t>an HV-Klimaanlage“</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62336" behindDoc="0" locked="0" layoutInCell="0" allowOverlap="1" wp14:anchorId="399A7987" wp14:editId="7634FCB1">
              <wp:simplePos x="0" y="0"/>
              <wp:positionH relativeFrom="page">
                <wp:align>left</wp:align>
              </wp:positionH>
              <wp:positionV relativeFrom="topMargin">
                <wp:align>center</wp:align>
              </wp:positionV>
              <wp:extent cx="540385" cy="160655"/>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0655"/>
                      </a:xfrm>
                      <a:prstGeom prst="rect">
                        <a:avLst/>
                      </a:prstGeom>
                      <a:solidFill>
                        <a:schemeClr val="accent1"/>
                      </a:solidFill>
                      <a:extLst/>
                    </wps:spPr>
                    <wps:txbx>
                      <w:txbxContent>
                        <w:p w:rsidR="00254FF4" w:rsidRDefault="00254FF4">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4687B" w:rsidRPr="00E4687B">
                            <w:rPr>
                              <w:noProof/>
                              <w:color w:val="FFFFFF" w:themeColor="background1"/>
                              <w14:numForm w14:val="lining"/>
                            </w:rPr>
                            <w:t>5</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0" o:spid="_x0000_s1028" type="#_x0000_t202" style="position:absolute;margin-left:0;margin-top:0;width:42.55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" o:allowincell="f" fillcolor="#5b9bd5 [3204]" stroked="f">
              <v:textbox style="mso-fit-shape-to-text:t" inset=",0,,0">
                <w:txbxContent>
                  <w:p w:rsidR="00254FF4" w:rsidRDefault="00254FF4">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4687B" w:rsidRPr="00E4687B">
                      <w:rPr>
                        <w:noProof/>
                        <w:color w:val="FFFFFF" w:themeColor="background1"/>
                        <w14:numForm w14:val="lining"/>
                      </w:rPr>
                      <w:t>5</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pt;height:15pt" o:bullet="t">
        <v:imagedata r:id="rId1" o:title="Word Work File L_229319305"/>
      </v:shape>
    </w:pict>
  </w:numPicBullet>
  <w:abstractNum w:abstractNumId="0">
    <w:nsid w:val="FFFFFF1D"/>
    <w:multiLevelType w:val="multilevel"/>
    <w:tmpl w:val="98F6A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408C8A"/>
    <w:lvl w:ilvl="0">
      <w:start w:val="1"/>
      <w:numFmt w:val="decimal"/>
      <w:lvlText w:val="%1."/>
      <w:lvlJc w:val="left"/>
      <w:pPr>
        <w:tabs>
          <w:tab w:val="num" w:pos="1492"/>
        </w:tabs>
        <w:ind w:left="1492" w:hanging="360"/>
      </w:pPr>
    </w:lvl>
  </w:abstractNum>
  <w:abstractNum w:abstractNumId="2">
    <w:nsid w:val="FFFFFF7D"/>
    <w:multiLevelType w:val="singleLevel"/>
    <w:tmpl w:val="829046C6"/>
    <w:lvl w:ilvl="0">
      <w:start w:val="1"/>
      <w:numFmt w:val="decimal"/>
      <w:lvlText w:val="%1."/>
      <w:lvlJc w:val="left"/>
      <w:pPr>
        <w:tabs>
          <w:tab w:val="num" w:pos="1209"/>
        </w:tabs>
        <w:ind w:left="1209" w:hanging="360"/>
      </w:pPr>
    </w:lvl>
  </w:abstractNum>
  <w:abstractNum w:abstractNumId="3">
    <w:nsid w:val="FFFFFF7E"/>
    <w:multiLevelType w:val="singleLevel"/>
    <w:tmpl w:val="065095DC"/>
    <w:lvl w:ilvl="0">
      <w:start w:val="1"/>
      <w:numFmt w:val="decimal"/>
      <w:lvlText w:val="%1."/>
      <w:lvlJc w:val="left"/>
      <w:pPr>
        <w:tabs>
          <w:tab w:val="num" w:pos="926"/>
        </w:tabs>
        <w:ind w:left="926" w:hanging="360"/>
      </w:pPr>
    </w:lvl>
  </w:abstractNum>
  <w:abstractNum w:abstractNumId="4">
    <w:nsid w:val="FFFFFF7F"/>
    <w:multiLevelType w:val="singleLevel"/>
    <w:tmpl w:val="570CFEF0"/>
    <w:lvl w:ilvl="0">
      <w:start w:val="1"/>
      <w:numFmt w:val="decimal"/>
      <w:lvlText w:val="%1."/>
      <w:lvlJc w:val="left"/>
      <w:pPr>
        <w:tabs>
          <w:tab w:val="num" w:pos="643"/>
        </w:tabs>
        <w:ind w:left="643" w:hanging="360"/>
      </w:pPr>
    </w:lvl>
  </w:abstractNum>
  <w:abstractNum w:abstractNumId="5">
    <w:nsid w:val="FFFFFF80"/>
    <w:multiLevelType w:val="singleLevel"/>
    <w:tmpl w:val="DE388FB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1863B6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62E83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7588A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0E6872"/>
    <w:lvl w:ilvl="0">
      <w:start w:val="1"/>
      <w:numFmt w:val="decimal"/>
      <w:lvlText w:val="%1."/>
      <w:lvlJc w:val="left"/>
      <w:pPr>
        <w:tabs>
          <w:tab w:val="num" w:pos="360"/>
        </w:tabs>
        <w:ind w:left="360" w:hanging="360"/>
      </w:pPr>
    </w:lvl>
  </w:abstractNum>
  <w:abstractNum w:abstractNumId="10">
    <w:nsid w:val="FFFFFF89"/>
    <w:multiLevelType w:val="singleLevel"/>
    <w:tmpl w:val="A5D42820"/>
    <w:lvl w:ilvl="0">
      <w:start w:val="1"/>
      <w:numFmt w:val="bullet"/>
      <w:lvlText w:val=""/>
      <w:lvlJc w:val="left"/>
      <w:pPr>
        <w:tabs>
          <w:tab w:val="num" w:pos="360"/>
        </w:tabs>
        <w:ind w:left="360" w:hanging="360"/>
      </w:pPr>
      <w:rPr>
        <w:rFonts w:ascii="Symbol" w:hAnsi="Symbol" w:hint="default"/>
      </w:rPr>
    </w:lvl>
  </w:abstractNum>
  <w:abstractNum w:abstractNumId="11">
    <w:nsid w:val="03450A41"/>
    <w:multiLevelType w:val="hybridMultilevel"/>
    <w:tmpl w:val="FD3EE028"/>
    <w:lvl w:ilvl="0" w:tplc="15BE707E">
      <w:start w:val="1"/>
      <w:numFmt w:val="bullet"/>
      <w:lvlText w:val="−"/>
      <w:lvlJc w:val="left"/>
      <w:pPr>
        <w:ind w:left="964" w:hanging="360"/>
      </w:pPr>
      <w:rPr>
        <w:rFonts w:ascii="DGUV Meta-Normal" w:hAnsi="DGUV Meta-Norm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3B44D6B"/>
    <w:multiLevelType w:val="multilevel"/>
    <w:tmpl w:val="F2205E2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55D66C4"/>
    <w:multiLevelType w:val="hybridMultilevel"/>
    <w:tmpl w:val="C4C407D2"/>
    <w:lvl w:ilvl="0" w:tplc="649632BE">
      <w:start w:val="1"/>
      <w:numFmt w:val="bullet"/>
      <w:lvlText w:val=""/>
      <w:lvlJc w:val="left"/>
      <w:pPr>
        <w:ind w:left="754" w:hanging="360"/>
      </w:pPr>
      <w:rPr>
        <w:rFonts w:ascii="Symbol" w:hAnsi="Symbol" w:hint="default"/>
      </w:rPr>
    </w:lvl>
    <w:lvl w:ilvl="1" w:tplc="04070003">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4">
    <w:nsid w:val="05745E31"/>
    <w:multiLevelType w:val="hybridMultilevel"/>
    <w:tmpl w:val="8F0A05AA"/>
    <w:lvl w:ilvl="0" w:tplc="BEF8C792">
      <w:start w:val="3"/>
      <w:numFmt w:val="bullet"/>
      <w:lvlText w:val="•"/>
      <w:lvlJc w:val="left"/>
      <w:pPr>
        <w:ind w:left="502"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07352096"/>
    <w:multiLevelType w:val="hybridMultilevel"/>
    <w:tmpl w:val="BCFC8D0A"/>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6">
    <w:nsid w:val="07B83E8F"/>
    <w:multiLevelType w:val="hybridMultilevel"/>
    <w:tmpl w:val="F01881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6DC2D43"/>
    <w:multiLevelType w:val="hybridMultilevel"/>
    <w:tmpl w:val="3F6EAE6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9">
    <w:nsid w:val="16F2789C"/>
    <w:multiLevelType w:val="hybridMultilevel"/>
    <w:tmpl w:val="F19A4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82A2F08"/>
    <w:multiLevelType w:val="hybridMultilevel"/>
    <w:tmpl w:val="EF2AD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19853626"/>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C257D3F"/>
    <w:multiLevelType w:val="hybridMultilevel"/>
    <w:tmpl w:val="3D74E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F356107"/>
    <w:multiLevelType w:val="hybridMultilevel"/>
    <w:tmpl w:val="3AB25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F5710EF"/>
    <w:multiLevelType w:val="hybridMultilevel"/>
    <w:tmpl w:val="9B3E1A30"/>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1F901162"/>
    <w:multiLevelType w:val="hybridMultilevel"/>
    <w:tmpl w:val="4216DC7A"/>
    <w:lvl w:ilvl="0" w:tplc="04070001">
      <w:start w:val="1"/>
      <w:numFmt w:val="bullet"/>
      <w:lvlText w:val=""/>
      <w:lvlJc w:val="left"/>
      <w:pPr>
        <w:ind w:left="1110" w:hanging="360"/>
      </w:pPr>
      <w:rPr>
        <w:rFonts w:ascii="Symbol" w:hAnsi="Symbol"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26">
    <w:nsid w:val="20B0334D"/>
    <w:multiLevelType w:val="hybridMultilevel"/>
    <w:tmpl w:val="DD1E4A7A"/>
    <w:lvl w:ilvl="0" w:tplc="56B6DF10">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1545E29"/>
    <w:multiLevelType w:val="multilevel"/>
    <w:tmpl w:val="55E80CE2"/>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2E264F9"/>
    <w:multiLevelType w:val="hybridMultilevel"/>
    <w:tmpl w:val="0428C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266A7141"/>
    <w:multiLevelType w:val="hybridMultilevel"/>
    <w:tmpl w:val="3FFE6D2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30">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2B312740"/>
    <w:multiLevelType w:val="hybridMultilevel"/>
    <w:tmpl w:val="EE6E793C"/>
    <w:lvl w:ilvl="0" w:tplc="127200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2B169EF"/>
    <w:multiLevelType w:val="hybridMultilevel"/>
    <w:tmpl w:val="E2DA4F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339B6E5D"/>
    <w:multiLevelType w:val="hybridMultilevel"/>
    <w:tmpl w:val="4E301F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34E31A22"/>
    <w:multiLevelType w:val="hybridMultilevel"/>
    <w:tmpl w:val="78B09CB8"/>
    <w:lvl w:ilvl="0" w:tplc="15BE707E">
      <w:start w:val="1"/>
      <w:numFmt w:val="bullet"/>
      <w:lvlText w:val="−"/>
      <w:lvlJc w:val="left"/>
      <w:pPr>
        <w:ind w:left="1608" w:hanging="360"/>
      </w:pPr>
      <w:rPr>
        <w:rFonts w:ascii="DGUV Meta-Normal" w:hAnsi="DGUV Meta-Normal" w:hint="default"/>
      </w:rPr>
    </w:lvl>
    <w:lvl w:ilvl="1" w:tplc="04070003" w:tentative="1">
      <w:start w:val="1"/>
      <w:numFmt w:val="bullet"/>
      <w:lvlText w:val="o"/>
      <w:lvlJc w:val="left"/>
      <w:pPr>
        <w:ind w:left="2328" w:hanging="360"/>
      </w:pPr>
      <w:rPr>
        <w:rFonts w:ascii="Courier New" w:hAnsi="Courier New" w:cs="Courier New" w:hint="default"/>
      </w:rPr>
    </w:lvl>
    <w:lvl w:ilvl="2" w:tplc="04070005" w:tentative="1">
      <w:start w:val="1"/>
      <w:numFmt w:val="bullet"/>
      <w:lvlText w:val=""/>
      <w:lvlJc w:val="left"/>
      <w:pPr>
        <w:ind w:left="3048" w:hanging="360"/>
      </w:pPr>
      <w:rPr>
        <w:rFonts w:ascii="Wingdings" w:hAnsi="Wingdings" w:hint="default"/>
      </w:rPr>
    </w:lvl>
    <w:lvl w:ilvl="3" w:tplc="04070001" w:tentative="1">
      <w:start w:val="1"/>
      <w:numFmt w:val="bullet"/>
      <w:lvlText w:val=""/>
      <w:lvlJc w:val="left"/>
      <w:pPr>
        <w:ind w:left="3768" w:hanging="360"/>
      </w:pPr>
      <w:rPr>
        <w:rFonts w:ascii="Symbol" w:hAnsi="Symbol" w:hint="default"/>
      </w:rPr>
    </w:lvl>
    <w:lvl w:ilvl="4" w:tplc="04070003" w:tentative="1">
      <w:start w:val="1"/>
      <w:numFmt w:val="bullet"/>
      <w:lvlText w:val="o"/>
      <w:lvlJc w:val="left"/>
      <w:pPr>
        <w:ind w:left="4488" w:hanging="360"/>
      </w:pPr>
      <w:rPr>
        <w:rFonts w:ascii="Courier New" w:hAnsi="Courier New" w:cs="Courier New" w:hint="default"/>
      </w:rPr>
    </w:lvl>
    <w:lvl w:ilvl="5" w:tplc="04070005" w:tentative="1">
      <w:start w:val="1"/>
      <w:numFmt w:val="bullet"/>
      <w:lvlText w:val=""/>
      <w:lvlJc w:val="left"/>
      <w:pPr>
        <w:ind w:left="5208" w:hanging="360"/>
      </w:pPr>
      <w:rPr>
        <w:rFonts w:ascii="Wingdings" w:hAnsi="Wingdings" w:hint="default"/>
      </w:rPr>
    </w:lvl>
    <w:lvl w:ilvl="6" w:tplc="04070001" w:tentative="1">
      <w:start w:val="1"/>
      <w:numFmt w:val="bullet"/>
      <w:lvlText w:val=""/>
      <w:lvlJc w:val="left"/>
      <w:pPr>
        <w:ind w:left="5928" w:hanging="360"/>
      </w:pPr>
      <w:rPr>
        <w:rFonts w:ascii="Symbol" w:hAnsi="Symbol" w:hint="default"/>
      </w:rPr>
    </w:lvl>
    <w:lvl w:ilvl="7" w:tplc="04070003" w:tentative="1">
      <w:start w:val="1"/>
      <w:numFmt w:val="bullet"/>
      <w:lvlText w:val="o"/>
      <w:lvlJc w:val="left"/>
      <w:pPr>
        <w:ind w:left="6648" w:hanging="360"/>
      </w:pPr>
      <w:rPr>
        <w:rFonts w:ascii="Courier New" w:hAnsi="Courier New" w:cs="Courier New" w:hint="default"/>
      </w:rPr>
    </w:lvl>
    <w:lvl w:ilvl="8" w:tplc="04070005" w:tentative="1">
      <w:start w:val="1"/>
      <w:numFmt w:val="bullet"/>
      <w:lvlText w:val=""/>
      <w:lvlJc w:val="left"/>
      <w:pPr>
        <w:ind w:left="7368" w:hanging="360"/>
      </w:pPr>
      <w:rPr>
        <w:rFonts w:ascii="Wingdings" w:hAnsi="Wingdings" w:hint="default"/>
      </w:rPr>
    </w:lvl>
  </w:abstractNum>
  <w:abstractNum w:abstractNumId="35">
    <w:nsid w:val="46EB55E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96A20B1"/>
    <w:multiLevelType w:val="hybridMultilevel"/>
    <w:tmpl w:val="937ED804"/>
    <w:lvl w:ilvl="0" w:tplc="9B323330">
      <w:start w:val="1"/>
      <w:numFmt w:val="bullet"/>
      <w:lvlText w:val=""/>
      <w:lvlJc w:val="left"/>
      <w:pPr>
        <w:ind w:left="144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02A0FE5"/>
    <w:multiLevelType w:val="hybridMultilevel"/>
    <w:tmpl w:val="D71E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99F62F0"/>
    <w:multiLevelType w:val="hybridMultilevel"/>
    <w:tmpl w:val="CEB0C19A"/>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D1B3056"/>
    <w:multiLevelType w:val="hybridMultilevel"/>
    <w:tmpl w:val="DB722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80713DB"/>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8670D96"/>
    <w:multiLevelType w:val="hybridMultilevel"/>
    <w:tmpl w:val="BDF4D258"/>
    <w:lvl w:ilvl="0" w:tplc="CB72839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13B22E1"/>
    <w:multiLevelType w:val="multilevel"/>
    <w:tmpl w:val="57C6BB04"/>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39858E9"/>
    <w:multiLevelType w:val="hybridMultilevel"/>
    <w:tmpl w:val="51B4FB3E"/>
    <w:lvl w:ilvl="0" w:tplc="04070001">
      <w:start w:val="1"/>
      <w:numFmt w:val="bullet"/>
      <w:lvlText w:val=""/>
      <w:lvlJc w:val="left"/>
      <w:pPr>
        <w:ind w:left="124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45">
    <w:nsid w:val="73FE22C8"/>
    <w:multiLevelType w:val="multilevel"/>
    <w:tmpl w:val="C1DC89A8"/>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B3502EB"/>
    <w:multiLevelType w:val="hybridMultilevel"/>
    <w:tmpl w:val="2A742A66"/>
    <w:lvl w:ilvl="0" w:tplc="56B6DF10">
      <w:numFmt w:val="bullet"/>
      <w:lvlText w:val="–"/>
      <w:lvlJc w:val="left"/>
      <w:pPr>
        <w:ind w:left="1080"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0"/>
  </w:num>
  <w:num w:numId="2">
    <w:abstractNumId w:val="38"/>
  </w:num>
  <w:num w:numId="3">
    <w:abstractNumId w:val="19"/>
  </w:num>
  <w:num w:numId="4">
    <w:abstractNumId w:val="39"/>
  </w:num>
  <w:num w:numId="5">
    <w:abstractNumId w:val="23"/>
  </w:num>
  <w:num w:numId="6">
    <w:abstractNumId w:val="11"/>
  </w:num>
  <w:num w:numId="7">
    <w:abstractNumId w:val="22"/>
  </w:num>
  <w:num w:numId="8">
    <w:abstractNumId w:val="26"/>
  </w:num>
  <w:num w:numId="9">
    <w:abstractNumId w:val="46"/>
  </w:num>
  <w:num w:numId="10">
    <w:abstractNumId w:val="14"/>
  </w:num>
  <w:num w:numId="11">
    <w:abstractNumId w:val="24"/>
  </w:num>
  <w:num w:numId="12">
    <w:abstractNumId w:val="33"/>
  </w:num>
  <w:num w:numId="13">
    <w:abstractNumId w:val="36"/>
  </w:num>
  <w:num w:numId="14">
    <w:abstractNumId w:val="10"/>
  </w:num>
  <w:num w:numId="15">
    <w:abstractNumId w:val="8"/>
  </w:num>
  <w:num w:numId="16">
    <w:abstractNumId w:val="7"/>
  </w:num>
  <w:num w:numId="17">
    <w:abstractNumId w:val="6"/>
  </w:num>
  <w:num w:numId="18">
    <w:abstractNumId w:val="5"/>
  </w:num>
  <w:num w:numId="19">
    <w:abstractNumId w:val="41"/>
  </w:num>
  <w:num w:numId="20">
    <w:abstractNumId w:val="21"/>
  </w:num>
  <w:num w:numId="21">
    <w:abstractNumId w:val="43"/>
  </w:num>
  <w:num w:numId="22">
    <w:abstractNumId w:val="0"/>
  </w:num>
  <w:num w:numId="23">
    <w:abstractNumId w:val="9"/>
  </w:num>
  <w:num w:numId="24">
    <w:abstractNumId w:val="4"/>
  </w:num>
  <w:num w:numId="25">
    <w:abstractNumId w:val="3"/>
  </w:num>
  <w:num w:numId="26">
    <w:abstractNumId w:val="2"/>
  </w:num>
  <w:num w:numId="27">
    <w:abstractNumId w:val="1"/>
  </w:num>
  <w:num w:numId="28">
    <w:abstractNumId w:val="17"/>
  </w:num>
  <w:num w:numId="29">
    <w:abstractNumId w:val="40"/>
  </w:num>
  <w:num w:numId="30">
    <w:abstractNumId w:val="35"/>
  </w:num>
  <w:num w:numId="31">
    <w:abstractNumId w:val="45"/>
  </w:num>
  <w:num w:numId="32">
    <w:abstractNumId w:val="27"/>
  </w:num>
  <w:num w:numId="33">
    <w:abstractNumId w:val="12"/>
  </w:num>
  <w:num w:numId="34">
    <w:abstractNumId w:val="25"/>
  </w:num>
  <w:num w:numId="35">
    <w:abstractNumId w:val="28"/>
  </w:num>
  <w:num w:numId="36">
    <w:abstractNumId w:val="44"/>
  </w:num>
  <w:num w:numId="37">
    <w:abstractNumId w:val="15"/>
  </w:num>
  <w:num w:numId="38">
    <w:abstractNumId w:val="29"/>
  </w:num>
  <w:num w:numId="39">
    <w:abstractNumId w:val="34"/>
  </w:num>
  <w:num w:numId="40">
    <w:abstractNumId w:val="18"/>
  </w:num>
  <w:num w:numId="41">
    <w:abstractNumId w:val="13"/>
  </w:num>
  <w:num w:numId="42">
    <w:abstractNumId w:val="37"/>
  </w:num>
  <w:num w:numId="43">
    <w:abstractNumId w:val="42"/>
  </w:num>
  <w:num w:numId="44">
    <w:abstractNumId w:val="32"/>
  </w:num>
  <w:num w:numId="45">
    <w:abstractNumId w:val="20"/>
  </w:num>
  <w:num w:numId="46">
    <w:abstractNumId w:val="16"/>
  </w:num>
  <w:num w:numId="4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Hain">
    <w15:presenceInfo w15:providerId="None" w15:userId="Christian H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7"/>
    <w:rsid w:val="00000FEA"/>
    <w:rsid w:val="000036C8"/>
    <w:rsid w:val="00004589"/>
    <w:rsid w:val="0001086D"/>
    <w:rsid w:val="00011EA6"/>
    <w:rsid w:val="00013F67"/>
    <w:rsid w:val="00015073"/>
    <w:rsid w:val="00016E92"/>
    <w:rsid w:val="00020753"/>
    <w:rsid w:val="000221F3"/>
    <w:rsid w:val="000231D5"/>
    <w:rsid w:val="000235AB"/>
    <w:rsid w:val="00025866"/>
    <w:rsid w:val="00027398"/>
    <w:rsid w:val="00030032"/>
    <w:rsid w:val="000318CE"/>
    <w:rsid w:val="00031BF6"/>
    <w:rsid w:val="0003499A"/>
    <w:rsid w:val="0003542F"/>
    <w:rsid w:val="000363D8"/>
    <w:rsid w:val="00037116"/>
    <w:rsid w:val="00037E72"/>
    <w:rsid w:val="000408E0"/>
    <w:rsid w:val="00041824"/>
    <w:rsid w:val="00042F46"/>
    <w:rsid w:val="0004566E"/>
    <w:rsid w:val="00046CFD"/>
    <w:rsid w:val="0005100E"/>
    <w:rsid w:val="000513DF"/>
    <w:rsid w:val="000534FD"/>
    <w:rsid w:val="0005465F"/>
    <w:rsid w:val="000562D1"/>
    <w:rsid w:val="00056869"/>
    <w:rsid w:val="00060D84"/>
    <w:rsid w:val="00061457"/>
    <w:rsid w:val="000617AA"/>
    <w:rsid w:val="00062681"/>
    <w:rsid w:val="00062D2B"/>
    <w:rsid w:val="00063071"/>
    <w:rsid w:val="00065224"/>
    <w:rsid w:val="0006701A"/>
    <w:rsid w:val="00067275"/>
    <w:rsid w:val="00070682"/>
    <w:rsid w:val="000738B2"/>
    <w:rsid w:val="00074529"/>
    <w:rsid w:val="0007581E"/>
    <w:rsid w:val="00077511"/>
    <w:rsid w:val="000811C2"/>
    <w:rsid w:val="00081BA9"/>
    <w:rsid w:val="000845D0"/>
    <w:rsid w:val="00084DD1"/>
    <w:rsid w:val="000904FE"/>
    <w:rsid w:val="0009064A"/>
    <w:rsid w:val="00091970"/>
    <w:rsid w:val="00094AA3"/>
    <w:rsid w:val="00096AF1"/>
    <w:rsid w:val="00097CF3"/>
    <w:rsid w:val="000A2F1B"/>
    <w:rsid w:val="000A2F4F"/>
    <w:rsid w:val="000A5897"/>
    <w:rsid w:val="000A62DC"/>
    <w:rsid w:val="000A757C"/>
    <w:rsid w:val="000B2FAD"/>
    <w:rsid w:val="000B3091"/>
    <w:rsid w:val="000B331F"/>
    <w:rsid w:val="000B4729"/>
    <w:rsid w:val="000B73BA"/>
    <w:rsid w:val="000B7691"/>
    <w:rsid w:val="000C16B5"/>
    <w:rsid w:val="000C2594"/>
    <w:rsid w:val="000C35D3"/>
    <w:rsid w:val="000C3EFD"/>
    <w:rsid w:val="000C6972"/>
    <w:rsid w:val="000D28E6"/>
    <w:rsid w:val="000D394B"/>
    <w:rsid w:val="000D5FE1"/>
    <w:rsid w:val="000D6EA3"/>
    <w:rsid w:val="000D7389"/>
    <w:rsid w:val="000E3B97"/>
    <w:rsid w:val="000E4C5A"/>
    <w:rsid w:val="000E76B7"/>
    <w:rsid w:val="000F098C"/>
    <w:rsid w:val="000F0DF2"/>
    <w:rsid w:val="0010002F"/>
    <w:rsid w:val="00101CE3"/>
    <w:rsid w:val="00102646"/>
    <w:rsid w:val="00105B91"/>
    <w:rsid w:val="0010691B"/>
    <w:rsid w:val="001129BB"/>
    <w:rsid w:val="00112E88"/>
    <w:rsid w:val="00113DDE"/>
    <w:rsid w:val="001145C5"/>
    <w:rsid w:val="0011570F"/>
    <w:rsid w:val="00116C9D"/>
    <w:rsid w:val="00120E4F"/>
    <w:rsid w:val="00122E49"/>
    <w:rsid w:val="001232D0"/>
    <w:rsid w:val="00123B75"/>
    <w:rsid w:val="00125254"/>
    <w:rsid w:val="001265E1"/>
    <w:rsid w:val="00126F18"/>
    <w:rsid w:val="0012754C"/>
    <w:rsid w:val="00131434"/>
    <w:rsid w:val="001327CC"/>
    <w:rsid w:val="00132C16"/>
    <w:rsid w:val="0013775B"/>
    <w:rsid w:val="00137F20"/>
    <w:rsid w:val="00147BA5"/>
    <w:rsid w:val="00147FD4"/>
    <w:rsid w:val="00150231"/>
    <w:rsid w:val="001506B7"/>
    <w:rsid w:val="00152FF8"/>
    <w:rsid w:val="0015369B"/>
    <w:rsid w:val="0015485F"/>
    <w:rsid w:val="001560BE"/>
    <w:rsid w:val="001567D1"/>
    <w:rsid w:val="00160CB7"/>
    <w:rsid w:val="0016246B"/>
    <w:rsid w:val="00162CEC"/>
    <w:rsid w:val="0016486D"/>
    <w:rsid w:val="00164F2B"/>
    <w:rsid w:val="00165097"/>
    <w:rsid w:val="00167FEB"/>
    <w:rsid w:val="001716FB"/>
    <w:rsid w:val="00171C20"/>
    <w:rsid w:val="00172022"/>
    <w:rsid w:val="001740A9"/>
    <w:rsid w:val="00174D1D"/>
    <w:rsid w:val="0017507F"/>
    <w:rsid w:val="00182C39"/>
    <w:rsid w:val="00183925"/>
    <w:rsid w:val="0018438C"/>
    <w:rsid w:val="001856DB"/>
    <w:rsid w:val="00187FF6"/>
    <w:rsid w:val="00190CCB"/>
    <w:rsid w:val="0019195E"/>
    <w:rsid w:val="00191EDD"/>
    <w:rsid w:val="001921F6"/>
    <w:rsid w:val="00194FC9"/>
    <w:rsid w:val="00195776"/>
    <w:rsid w:val="00195E33"/>
    <w:rsid w:val="00196912"/>
    <w:rsid w:val="00197667"/>
    <w:rsid w:val="00197A99"/>
    <w:rsid w:val="001A0000"/>
    <w:rsid w:val="001A0CB8"/>
    <w:rsid w:val="001A10A0"/>
    <w:rsid w:val="001A45DD"/>
    <w:rsid w:val="001A556F"/>
    <w:rsid w:val="001B0567"/>
    <w:rsid w:val="001B62D3"/>
    <w:rsid w:val="001B7995"/>
    <w:rsid w:val="001C2D88"/>
    <w:rsid w:val="001D0025"/>
    <w:rsid w:val="001D3A7D"/>
    <w:rsid w:val="001D3AD8"/>
    <w:rsid w:val="001D4A2C"/>
    <w:rsid w:val="001D615C"/>
    <w:rsid w:val="001D6962"/>
    <w:rsid w:val="001E13DB"/>
    <w:rsid w:val="001E3B2F"/>
    <w:rsid w:val="001E4A79"/>
    <w:rsid w:val="001E71D0"/>
    <w:rsid w:val="001E73BD"/>
    <w:rsid w:val="001F041C"/>
    <w:rsid w:val="001F13A4"/>
    <w:rsid w:val="001F14B3"/>
    <w:rsid w:val="001F16DE"/>
    <w:rsid w:val="001F2DEF"/>
    <w:rsid w:val="001F3759"/>
    <w:rsid w:val="001F5AC5"/>
    <w:rsid w:val="001F61ED"/>
    <w:rsid w:val="001F6979"/>
    <w:rsid w:val="002001CC"/>
    <w:rsid w:val="00203715"/>
    <w:rsid w:val="002061C3"/>
    <w:rsid w:val="00206E9C"/>
    <w:rsid w:val="00207101"/>
    <w:rsid w:val="002075C0"/>
    <w:rsid w:val="0021143E"/>
    <w:rsid w:val="0021241B"/>
    <w:rsid w:val="00213231"/>
    <w:rsid w:val="00213D1F"/>
    <w:rsid w:val="002169A0"/>
    <w:rsid w:val="00224BF3"/>
    <w:rsid w:val="00224E5A"/>
    <w:rsid w:val="00227285"/>
    <w:rsid w:val="002303F8"/>
    <w:rsid w:val="00232AFF"/>
    <w:rsid w:val="00232F2F"/>
    <w:rsid w:val="00233BE6"/>
    <w:rsid w:val="00233C58"/>
    <w:rsid w:val="0023755B"/>
    <w:rsid w:val="00237CA8"/>
    <w:rsid w:val="002412D7"/>
    <w:rsid w:val="00241377"/>
    <w:rsid w:val="0024270C"/>
    <w:rsid w:val="00242A59"/>
    <w:rsid w:val="002448FE"/>
    <w:rsid w:val="00244D91"/>
    <w:rsid w:val="0024790A"/>
    <w:rsid w:val="00247E23"/>
    <w:rsid w:val="00250C77"/>
    <w:rsid w:val="0025182F"/>
    <w:rsid w:val="00253A9E"/>
    <w:rsid w:val="00254EEC"/>
    <w:rsid w:val="00254FF4"/>
    <w:rsid w:val="00260C30"/>
    <w:rsid w:val="002613B2"/>
    <w:rsid w:val="002656A0"/>
    <w:rsid w:val="00266502"/>
    <w:rsid w:val="002701B1"/>
    <w:rsid w:val="00270466"/>
    <w:rsid w:val="00273280"/>
    <w:rsid w:val="002737E4"/>
    <w:rsid w:val="00273A03"/>
    <w:rsid w:val="002740F6"/>
    <w:rsid w:val="00276E76"/>
    <w:rsid w:val="0028169E"/>
    <w:rsid w:val="00281A2F"/>
    <w:rsid w:val="00281B33"/>
    <w:rsid w:val="002823D9"/>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2C16"/>
    <w:rsid w:val="002B47C8"/>
    <w:rsid w:val="002B485D"/>
    <w:rsid w:val="002B5775"/>
    <w:rsid w:val="002B6001"/>
    <w:rsid w:val="002C063E"/>
    <w:rsid w:val="002C069C"/>
    <w:rsid w:val="002C0A76"/>
    <w:rsid w:val="002C3319"/>
    <w:rsid w:val="002D0A0A"/>
    <w:rsid w:val="002D249E"/>
    <w:rsid w:val="002D4E43"/>
    <w:rsid w:val="002E27C0"/>
    <w:rsid w:val="002E3146"/>
    <w:rsid w:val="002E4050"/>
    <w:rsid w:val="002E557D"/>
    <w:rsid w:val="002E60D7"/>
    <w:rsid w:val="002E71FF"/>
    <w:rsid w:val="002F1685"/>
    <w:rsid w:val="002F483D"/>
    <w:rsid w:val="002F6504"/>
    <w:rsid w:val="002F7FCF"/>
    <w:rsid w:val="0030078D"/>
    <w:rsid w:val="00301964"/>
    <w:rsid w:val="003029CE"/>
    <w:rsid w:val="00305822"/>
    <w:rsid w:val="00305C82"/>
    <w:rsid w:val="0030603B"/>
    <w:rsid w:val="003067B9"/>
    <w:rsid w:val="003074D0"/>
    <w:rsid w:val="003100E5"/>
    <w:rsid w:val="00310DF0"/>
    <w:rsid w:val="00312EFC"/>
    <w:rsid w:val="00314B20"/>
    <w:rsid w:val="0031713B"/>
    <w:rsid w:val="00320F4B"/>
    <w:rsid w:val="0033102D"/>
    <w:rsid w:val="00331199"/>
    <w:rsid w:val="00335307"/>
    <w:rsid w:val="00335EB2"/>
    <w:rsid w:val="003405F2"/>
    <w:rsid w:val="00341077"/>
    <w:rsid w:val="00341269"/>
    <w:rsid w:val="003419CD"/>
    <w:rsid w:val="00342165"/>
    <w:rsid w:val="003445C2"/>
    <w:rsid w:val="00344C94"/>
    <w:rsid w:val="0034522C"/>
    <w:rsid w:val="0035040E"/>
    <w:rsid w:val="00352865"/>
    <w:rsid w:val="00353610"/>
    <w:rsid w:val="0035675B"/>
    <w:rsid w:val="00360C0C"/>
    <w:rsid w:val="00360EC0"/>
    <w:rsid w:val="0036138F"/>
    <w:rsid w:val="003613B6"/>
    <w:rsid w:val="003628BA"/>
    <w:rsid w:val="00363066"/>
    <w:rsid w:val="00364A03"/>
    <w:rsid w:val="0036503E"/>
    <w:rsid w:val="0036506B"/>
    <w:rsid w:val="0036781B"/>
    <w:rsid w:val="00372165"/>
    <w:rsid w:val="0037405B"/>
    <w:rsid w:val="00374E0D"/>
    <w:rsid w:val="00374EAF"/>
    <w:rsid w:val="0037637A"/>
    <w:rsid w:val="003816B8"/>
    <w:rsid w:val="00381D14"/>
    <w:rsid w:val="003830EF"/>
    <w:rsid w:val="00383943"/>
    <w:rsid w:val="003914BB"/>
    <w:rsid w:val="00394E87"/>
    <w:rsid w:val="00397720"/>
    <w:rsid w:val="003A0C4B"/>
    <w:rsid w:val="003A26AC"/>
    <w:rsid w:val="003A44E1"/>
    <w:rsid w:val="003A55CF"/>
    <w:rsid w:val="003A693A"/>
    <w:rsid w:val="003A7836"/>
    <w:rsid w:val="003A7BFC"/>
    <w:rsid w:val="003B16B8"/>
    <w:rsid w:val="003B1EA8"/>
    <w:rsid w:val="003B3981"/>
    <w:rsid w:val="003B4033"/>
    <w:rsid w:val="003B73F0"/>
    <w:rsid w:val="003C2CAF"/>
    <w:rsid w:val="003C6BE0"/>
    <w:rsid w:val="003D0796"/>
    <w:rsid w:val="003D320C"/>
    <w:rsid w:val="003D425D"/>
    <w:rsid w:val="003D524B"/>
    <w:rsid w:val="003E0517"/>
    <w:rsid w:val="003E2F0E"/>
    <w:rsid w:val="003E31C2"/>
    <w:rsid w:val="003E6C36"/>
    <w:rsid w:val="003F19F3"/>
    <w:rsid w:val="003F2343"/>
    <w:rsid w:val="003F30EC"/>
    <w:rsid w:val="003F6D51"/>
    <w:rsid w:val="0040283C"/>
    <w:rsid w:val="00403034"/>
    <w:rsid w:val="004033E1"/>
    <w:rsid w:val="004038EA"/>
    <w:rsid w:val="00403B0D"/>
    <w:rsid w:val="00404D9C"/>
    <w:rsid w:val="0040527C"/>
    <w:rsid w:val="00411A36"/>
    <w:rsid w:val="00412FF4"/>
    <w:rsid w:val="00413C2C"/>
    <w:rsid w:val="00414682"/>
    <w:rsid w:val="0041648C"/>
    <w:rsid w:val="0042078D"/>
    <w:rsid w:val="0042278E"/>
    <w:rsid w:val="004253DA"/>
    <w:rsid w:val="004267A7"/>
    <w:rsid w:val="00426B43"/>
    <w:rsid w:val="0042754F"/>
    <w:rsid w:val="00427CC9"/>
    <w:rsid w:val="00427EEE"/>
    <w:rsid w:val="004314EE"/>
    <w:rsid w:val="0043524D"/>
    <w:rsid w:val="00435FE8"/>
    <w:rsid w:val="00436EFC"/>
    <w:rsid w:val="004371EC"/>
    <w:rsid w:val="004448AB"/>
    <w:rsid w:val="00447355"/>
    <w:rsid w:val="00447CCA"/>
    <w:rsid w:val="0045252B"/>
    <w:rsid w:val="004553B5"/>
    <w:rsid w:val="00456549"/>
    <w:rsid w:val="004568D8"/>
    <w:rsid w:val="00456A22"/>
    <w:rsid w:val="00457483"/>
    <w:rsid w:val="00457952"/>
    <w:rsid w:val="0046388D"/>
    <w:rsid w:val="004645F4"/>
    <w:rsid w:val="00466067"/>
    <w:rsid w:val="0047123E"/>
    <w:rsid w:val="00471279"/>
    <w:rsid w:val="0047295B"/>
    <w:rsid w:val="00480FCD"/>
    <w:rsid w:val="00484801"/>
    <w:rsid w:val="0048573B"/>
    <w:rsid w:val="00486666"/>
    <w:rsid w:val="004946E2"/>
    <w:rsid w:val="004979AE"/>
    <w:rsid w:val="004A0FB1"/>
    <w:rsid w:val="004A31B0"/>
    <w:rsid w:val="004A53C5"/>
    <w:rsid w:val="004B22F5"/>
    <w:rsid w:val="004B350E"/>
    <w:rsid w:val="004B4587"/>
    <w:rsid w:val="004B5B4B"/>
    <w:rsid w:val="004D193F"/>
    <w:rsid w:val="004D2365"/>
    <w:rsid w:val="004D30D7"/>
    <w:rsid w:val="004D5908"/>
    <w:rsid w:val="004D5941"/>
    <w:rsid w:val="004E1587"/>
    <w:rsid w:val="004F39F4"/>
    <w:rsid w:val="004F6341"/>
    <w:rsid w:val="004F6D6B"/>
    <w:rsid w:val="00502595"/>
    <w:rsid w:val="005045C1"/>
    <w:rsid w:val="00504D93"/>
    <w:rsid w:val="0050526C"/>
    <w:rsid w:val="0050743D"/>
    <w:rsid w:val="0051056D"/>
    <w:rsid w:val="00510B4B"/>
    <w:rsid w:val="005175AB"/>
    <w:rsid w:val="0052312E"/>
    <w:rsid w:val="00525A08"/>
    <w:rsid w:val="00525B3B"/>
    <w:rsid w:val="00532FD8"/>
    <w:rsid w:val="00534654"/>
    <w:rsid w:val="00536D1C"/>
    <w:rsid w:val="005372FD"/>
    <w:rsid w:val="00542331"/>
    <w:rsid w:val="00542AFE"/>
    <w:rsid w:val="00542BA8"/>
    <w:rsid w:val="00544DE3"/>
    <w:rsid w:val="00546780"/>
    <w:rsid w:val="00552463"/>
    <w:rsid w:val="00552ECC"/>
    <w:rsid w:val="00554F93"/>
    <w:rsid w:val="0055794B"/>
    <w:rsid w:val="00561AA6"/>
    <w:rsid w:val="005626E7"/>
    <w:rsid w:val="00562700"/>
    <w:rsid w:val="00562D72"/>
    <w:rsid w:val="00563353"/>
    <w:rsid w:val="00563634"/>
    <w:rsid w:val="0056678D"/>
    <w:rsid w:val="0056680A"/>
    <w:rsid w:val="005668EA"/>
    <w:rsid w:val="00567507"/>
    <w:rsid w:val="005719CD"/>
    <w:rsid w:val="00572B8F"/>
    <w:rsid w:val="00572CF1"/>
    <w:rsid w:val="00573731"/>
    <w:rsid w:val="00573B21"/>
    <w:rsid w:val="00575A77"/>
    <w:rsid w:val="0058006E"/>
    <w:rsid w:val="00582927"/>
    <w:rsid w:val="005831C4"/>
    <w:rsid w:val="00586D21"/>
    <w:rsid w:val="005900DD"/>
    <w:rsid w:val="005901B8"/>
    <w:rsid w:val="00591317"/>
    <w:rsid w:val="005913FD"/>
    <w:rsid w:val="00594EEA"/>
    <w:rsid w:val="00595F6C"/>
    <w:rsid w:val="005A22FD"/>
    <w:rsid w:val="005A5351"/>
    <w:rsid w:val="005A5C68"/>
    <w:rsid w:val="005A6D97"/>
    <w:rsid w:val="005B2509"/>
    <w:rsid w:val="005B4142"/>
    <w:rsid w:val="005B4D69"/>
    <w:rsid w:val="005B6006"/>
    <w:rsid w:val="005B6AB4"/>
    <w:rsid w:val="005C2D16"/>
    <w:rsid w:val="005C2FE6"/>
    <w:rsid w:val="005C47AE"/>
    <w:rsid w:val="005C586C"/>
    <w:rsid w:val="005C5B66"/>
    <w:rsid w:val="005D029A"/>
    <w:rsid w:val="005D1172"/>
    <w:rsid w:val="005D2365"/>
    <w:rsid w:val="005D33D7"/>
    <w:rsid w:val="005D468A"/>
    <w:rsid w:val="005D4716"/>
    <w:rsid w:val="005D7080"/>
    <w:rsid w:val="005E0820"/>
    <w:rsid w:val="005E0CFE"/>
    <w:rsid w:val="005E1CD2"/>
    <w:rsid w:val="005E6196"/>
    <w:rsid w:val="005E66A4"/>
    <w:rsid w:val="005E6831"/>
    <w:rsid w:val="005E6B56"/>
    <w:rsid w:val="005F099E"/>
    <w:rsid w:val="005F2A75"/>
    <w:rsid w:val="005F3094"/>
    <w:rsid w:val="005F5B61"/>
    <w:rsid w:val="005F7891"/>
    <w:rsid w:val="005F7C15"/>
    <w:rsid w:val="0060167F"/>
    <w:rsid w:val="0060221B"/>
    <w:rsid w:val="00602719"/>
    <w:rsid w:val="00603B85"/>
    <w:rsid w:val="0060679B"/>
    <w:rsid w:val="00606DE1"/>
    <w:rsid w:val="0060777E"/>
    <w:rsid w:val="0060788C"/>
    <w:rsid w:val="006124F7"/>
    <w:rsid w:val="00614A98"/>
    <w:rsid w:val="00614AB9"/>
    <w:rsid w:val="00614C90"/>
    <w:rsid w:val="006174EB"/>
    <w:rsid w:val="00621079"/>
    <w:rsid w:val="0062488F"/>
    <w:rsid w:val="006301B2"/>
    <w:rsid w:val="00631D46"/>
    <w:rsid w:val="00632F60"/>
    <w:rsid w:val="00635021"/>
    <w:rsid w:val="0064279E"/>
    <w:rsid w:val="006432D3"/>
    <w:rsid w:val="00643ECE"/>
    <w:rsid w:val="006503F0"/>
    <w:rsid w:val="00650A85"/>
    <w:rsid w:val="00650B52"/>
    <w:rsid w:val="00652044"/>
    <w:rsid w:val="00653EAA"/>
    <w:rsid w:val="00655E4C"/>
    <w:rsid w:val="00656358"/>
    <w:rsid w:val="006569BA"/>
    <w:rsid w:val="00660561"/>
    <w:rsid w:val="00661354"/>
    <w:rsid w:val="00662CFC"/>
    <w:rsid w:val="006632F8"/>
    <w:rsid w:val="006659BA"/>
    <w:rsid w:val="00666622"/>
    <w:rsid w:val="006721AA"/>
    <w:rsid w:val="00675B56"/>
    <w:rsid w:val="00676A36"/>
    <w:rsid w:val="006809E2"/>
    <w:rsid w:val="00680DB5"/>
    <w:rsid w:val="00682003"/>
    <w:rsid w:val="0068340C"/>
    <w:rsid w:val="0068503A"/>
    <w:rsid w:val="00690D61"/>
    <w:rsid w:val="00691190"/>
    <w:rsid w:val="00691C0F"/>
    <w:rsid w:val="00691DA9"/>
    <w:rsid w:val="0069225C"/>
    <w:rsid w:val="006926A7"/>
    <w:rsid w:val="006932CC"/>
    <w:rsid w:val="006937DB"/>
    <w:rsid w:val="006947D2"/>
    <w:rsid w:val="006A354C"/>
    <w:rsid w:val="006A3F54"/>
    <w:rsid w:val="006A3F55"/>
    <w:rsid w:val="006A4914"/>
    <w:rsid w:val="006A64BD"/>
    <w:rsid w:val="006B08A2"/>
    <w:rsid w:val="006B232D"/>
    <w:rsid w:val="006B4667"/>
    <w:rsid w:val="006B54C4"/>
    <w:rsid w:val="006B5ABB"/>
    <w:rsid w:val="006B7929"/>
    <w:rsid w:val="006C044D"/>
    <w:rsid w:val="006C058C"/>
    <w:rsid w:val="006C0CB4"/>
    <w:rsid w:val="006C0D4D"/>
    <w:rsid w:val="006C36F8"/>
    <w:rsid w:val="006C4D30"/>
    <w:rsid w:val="006C5EED"/>
    <w:rsid w:val="006C7931"/>
    <w:rsid w:val="006C7F3D"/>
    <w:rsid w:val="006D0529"/>
    <w:rsid w:val="006D2006"/>
    <w:rsid w:val="006D246D"/>
    <w:rsid w:val="006D54E9"/>
    <w:rsid w:val="006E041E"/>
    <w:rsid w:val="006E3063"/>
    <w:rsid w:val="006E336F"/>
    <w:rsid w:val="006E402A"/>
    <w:rsid w:val="006E4774"/>
    <w:rsid w:val="006E59B6"/>
    <w:rsid w:val="006E73D4"/>
    <w:rsid w:val="006F0203"/>
    <w:rsid w:val="006F58B6"/>
    <w:rsid w:val="006F7F52"/>
    <w:rsid w:val="00704666"/>
    <w:rsid w:val="00705437"/>
    <w:rsid w:val="00707220"/>
    <w:rsid w:val="0071124D"/>
    <w:rsid w:val="007122FB"/>
    <w:rsid w:val="00713919"/>
    <w:rsid w:val="00714DF3"/>
    <w:rsid w:val="007153EC"/>
    <w:rsid w:val="00721CD4"/>
    <w:rsid w:val="00721CE6"/>
    <w:rsid w:val="00730549"/>
    <w:rsid w:val="0073201C"/>
    <w:rsid w:val="00733112"/>
    <w:rsid w:val="00733E72"/>
    <w:rsid w:val="00734E33"/>
    <w:rsid w:val="00735DF9"/>
    <w:rsid w:val="00737800"/>
    <w:rsid w:val="0074017A"/>
    <w:rsid w:val="00741FE4"/>
    <w:rsid w:val="007446AF"/>
    <w:rsid w:val="00744D5B"/>
    <w:rsid w:val="00745E81"/>
    <w:rsid w:val="00746049"/>
    <w:rsid w:val="00751E09"/>
    <w:rsid w:val="007522E0"/>
    <w:rsid w:val="00754B5C"/>
    <w:rsid w:val="007560D4"/>
    <w:rsid w:val="00760516"/>
    <w:rsid w:val="00762921"/>
    <w:rsid w:val="00762AA5"/>
    <w:rsid w:val="00763406"/>
    <w:rsid w:val="00763624"/>
    <w:rsid w:val="00764626"/>
    <w:rsid w:val="00765741"/>
    <w:rsid w:val="00765F3E"/>
    <w:rsid w:val="007662DB"/>
    <w:rsid w:val="007678EE"/>
    <w:rsid w:val="007701E0"/>
    <w:rsid w:val="007758E6"/>
    <w:rsid w:val="0077605F"/>
    <w:rsid w:val="00777BA2"/>
    <w:rsid w:val="00777D53"/>
    <w:rsid w:val="00782763"/>
    <w:rsid w:val="00784168"/>
    <w:rsid w:val="00784EAA"/>
    <w:rsid w:val="00786267"/>
    <w:rsid w:val="00790B26"/>
    <w:rsid w:val="00790E5F"/>
    <w:rsid w:val="00791F58"/>
    <w:rsid w:val="0079214A"/>
    <w:rsid w:val="00795AAC"/>
    <w:rsid w:val="00797360"/>
    <w:rsid w:val="007A4F30"/>
    <w:rsid w:val="007A635A"/>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42A4"/>
    <w:rsid w:val="007C5058"/>
    <w:rsid w:val="007D0950"/>
    <w:rsid w:val="007D2B8B"/>
    <w:rsid w:val="007D5789"/>
    <w:rsid w:val="007D6C46"/>
    <w:rsid w:val="007E1341"/>
    <w:rsid w:val="007E13D7"/>
    <w:rsid w:val="007E30B9"/>
    <w:rsid w:val="007E3997"/>
    <w:rsid w:val="007E5924"/>
    <w:rsid w:val="007E5E7A"/>
    <w:rsid w:val="007E69A9"/>
    <w:rsid w:val="007E773F"/>
    <w:rsid w:val="007E7A33"/>
    <w:rsid w:val="007F14C0"/>
    <w:rsid w:val="007F16A7"/>
    <w:rsid w:val="007F19BE"/>
    <w:rsid w:val="007F3CE9"/>
    <w:rsid w:val="007F460D"/>
    <w:rsid w:val="008008AD"/>
    <w:rsid w:val="00801AA0"/>
    <w:rsid w:val="00806025"/>
    <w:rsid w:val="00810435"/>
    <w:rsid w:val="00811566"/>
    <w:rsid w:val="008123C7"/>
    <w:rsid w:val="0081413B"/>
    <w:rsid w:val="008141C7"/>
    <w:rsid w:val="00816ED6"/>
    <w:rsid w:val="00821C0C"/>
    <w:rsid w:val="00821FA2"/>
    <w:rsid w:val="008227EA"/>
    <w:rsid w:val="00822A13"/>
    <w:rsid w:val="00824BE1"/>
    <w:rsid w:val="00825077"/>
    <w:rsid w:val="008252C4"/>
    <w:rsid w:val="00826BD8"/>
    <w:rsid w:val="008274EC"/>
    <w:rsid w:val="008345B8"/>
    <w:rsid w:val="00834708"/>
    <w:rsid w:val="00834758"/>
    <w:rsid w:val="008349C8"/>
    <w:rsid w:val="008350E0"/>
    <w:rsid w:val="00836D99"/>
    <w:rsid w:val="00840648"/>
    <w:rsid w:val="00842FCB"/>
    <w:rsid w:val="00845F04"/>
    <w:rsid w:val="00846466"/>
    <w:rsid w:val="00847FC4"/>
    <w:rsid w:val="0085158D"/>
    <w:rsid w:val="00853E4C"/>
    <w:rsid w:val="00856663"/>
    <w:rsid w:val="008568EC"/>
    <w:rsid w:val="00860436"/>
    <w:rsid w:val="008646DB"/>
    <w:rsid w:val="00865D09"/>
    <w:rsid w:val="00865FC7"/>
    <w:rsid w:val="00866538"/>
    <w:rsid w:val="00866965"/>
    <w:rsid w:val="00867CBF"/>
    <w:rsid w:val="008743AC"/>
    <w:rsid w:val="00874EFE"/>
    <w:rsid w:val="00876AE1"/>
    <w:rsid w:val="00877449"/>
    <w:rsid w:val="008806FA"/>
    <w:rsid w:val="00880866"/>
    <w:rsid w:val="00880A08"/>
    <w:rsid w:val="00882B72"/>
    <w:rsid w:val="0088417F"/>
    <w:rsid w:val="008846E7"/>
    <w:rsid w:val="0088791E"/>
    <w:rsid w:val="0089146D"/>
    <w:rsid w:val="008927E3"/>
    <w:rsid w:val="008A13F2"/>
    <w:rsid w:val="008A2084"/>
    <w:rsid w:val="008A4E19"/>
    <w:rsid w:val="008A5FB8"/>
    <w:rsid w:val="008A6C44"/>
    <w:rsid w:val="008A7135"/>
    <w:rsid w:val="008A7287"/>
    <w:rsid w:val="008B0886"/>
    <w:rsid w:val="008B1B7A"/>
    <w:rsid w:val="008B3602"/>
    <w:rsid w:val="008B39D4"/>
    <w:rsid w:val="008B52BE"/>
    <w:rsid w:val="008B6C61"/>
    <w:rsid w:val="008B74A7"/>
    <w:rsid w:val="008B7817"/>
    <w:rsid w:val="008B7A9F"/>
    <w:rsid w:val="008C02ED"/>
    <w:rsid w:val="008C4774"/>
    <w:rsid w:val="008C6E0A"/>
    <w:rsid w:val="008C71A8"/>
    <w:rsid w:val="008C7950"/>
    <w:rsid w:val="008D4CDC"/>
    <w:rsid w:val="008D6B30"/>
    <w:rsid w:val="008E1FE1"/>
    <w:rsid w:val="008E3DD0"/>
    <w:rsid w:val="008E549C"/>
    <w:rsid w:val="008E69FA"/>
    <w:rsid w:val="008F1344"/>
    <w:rsid w:val="008F1AF1"/>
    <w:rsid w:val="008F1D54"/>
    <w:rsid w:val="008F7B40"/>
    <w:rsid w:val="008F7E3D"/>
    <w:rsid w:val="00900CDB"/>
    <w:rsid w:val="009016C0"/>
    <w:rsid w:val="009024F6"/>
    <w:rsid w:val="009025BD"/>
    <w:rsid w:val="00902C08"/>
    <w:rsid w:val="00903839"/>
    <w:rsid w:val="009119A6"/>
    <w:rsid w:val="0091204A"/>
    <w:rsid w:val="00913A70"/>
    <w:rsid w:val="00914BB2"/>
    <w:rsid w:val="00914DF7"/>
    <w:rsid w:val="00914ECF"/>
    <w:rsid w:val="00917034"/>
    <w:rsid w:val="009174A8"/>
    <w:rsid w:val="00917EE3"/>
    <w:rsid w:val="009227AB"/>
    <w:rsid w:val="009230BD"/>
    <w:rsid w:val="009233FA"/>
    <w:rsid w:val="00924408"/>
    <w:rsid w:val="0092665F"/>
    <w:rsid w:val="00927304"/>
    <w:rsid w:val="00927837"/>
    <w:rsid w:val="00930DBB"/>
    <w:rsid w:val="00933391"/>
    <w:rsid w:val="00936DDF"/>
    <w:rsid w:val="009404C7"/>
    <w:rsid w:val="009412A8"/>
    <w:rsid w:val="00941AD3"/>
    <w:rsid w:val="00943480"/>
    <w:rsid w:val="00943DAF"/>
    <w:rsid w:val="0094493E"/>
    <w:rsid w:val="00944F55"/>
    <w:rsid w:val="00945A6E"/>
    <w:rsid w:val="00955E34"/>
    <w:rsid w:val="00956909"/>
    <w:rsid w:val="0096365B"/>
    <w:rsid w:val="009646ED"/>
    <w:rsid w:val="00974507"/>
    <w:rsid w:val="00975C7D"/>
    <w:rsid w:val="00982BD8"/>
    <w:rsid w:val="009833AA"/>
    <w:rsid w:val="0098631F"/>
    <w:rsid w:val="009874E4"/>
    <w:rsid w:val="00987BBC"/>
    <w:rsid w:val="00990BEC"/>
    <w:rsid w:val="0099363D"/>
    <w:rsid w:val="00993C8E"/>
    <w:rsid w:val="00995E7A"/>
    <w:rsid w:val="009A1828"/>
    <w:rsid w:val="009A20C7"/>
    <w:rsid w:val="009A340A"/>
    <w:rsid w:val="009A4A8B"/>
    <w:rsid w:val="009A4AD6"/>
    <w:rsid w:val="009A5838"/>
    <w:rsid w:val="009A622D"/>
    <w:rsid w:val="009A7F4B"/>
    <w:rsid w:val="009B2614"/>
    <w:rsid w:val="009B74E2"/>
    <w:rsid w:val="009C1FAF"/>
    <w:rsid w:val="009C3933"/>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110AE"/>
    <w:rsid w:val="00A115CB"/>
    <w:rsid w:val="00A11D2E"/>
    <w:rsid w:val="00A121AF"/>
    <w:rsid w:val="00A1411C"/>
    <w:rsid w:val="00A14133"/>
    <w:rsid w:val="00A20FD2"/>
    <w:rsid w:val="00A2126A"/>
    <w:rsid w:val="00A213E8"/>
    <w:rsid w:val="00A214B5"/>
    <w:rsid w:val="00A2177B"/>
    <w:rsid w:val="00A2586F"/>
    <w:rsid w:val="00A258DF"/>
    <w:rsid w:val="00A25A30"/>
    <w:rsid w:val="00A26456"/>
    <w:rsid w:val="00A27843"/>
    <w:rsid w:val="00A3283B"/>
    <w:rsid w:val="00A32CEF"/>
    <w:rsid w:val="00A33800"/>
    <w:rsid w:val="00A33D0A"/>
    <w:rsid w:val="00A3464A"/>
    <w:rsid w:val="00A34A3F"/>
    <w:rsid w:val="00A34AFC"/>
    <w:rsid w:val="00A34D27"/>
    <w:rsid w:val="00A365F8"/>
    <w:rsid w:val="00A407C9"/>
    <w:rsid w:val="00A4381E"/>
    <w:rsid w:val="00A44F63"/>
    <w:rsid w:val="00A45117"/>
    <w:rsid w:val="00A47E3D"/>
    <w:rsid w:val="00A50E2B"/>
    <w:rsid w:val="00A538F7"/>
    <w:rsid w:val="00A540EE"/>
    <w:rsid w:val="00A578F7"/>
    <w:rsid w:val="00A603FF"/>
    <w:rsid w:val="00A62239"/>
    <w:rsid w:val="00A62C6F"/>
    <w:rsid w:val="00A62EDD"/>
    <w:rsid w:val="00A63274"/>
    <w:rsid w:val="00A637C3"/>
    <w:rsid w:val="00A65430"/>
    <w:rsid w:val="00A71798"/>
    <w:rsid w:val="00A719C0"/>
    <w:rsid w:val="00A73A68"/>
    <w:rsid w:val="00A755B8"/>
    <w:rsid w:val="00A805A2"/>
    <w:rsid w:val="00A80703"/>
    <w:rsid w:val="00A85164"/>
    <w:rsid w:val="00A86FBE"/>
    <w:rsid w:val="00A901B1"/>
    <w:rsid w:val="00A937B5"/>
    <w:rsid w:val="00A93937"/>
    <w:rsid w:val="00A9669C"/>
    <w:rsid w:val="00AA0EBF"/>
    <w:rsid w:val="00AA2C1B"/>
    <w:rsid w:val="00AA3ED3"/>
    <w:rsid w:val="00AA4FA5"/>
    <w:rsid w:val="00AA6C55"/>
    <w:rsid w:val="00AA6C57"/>
    <w:rsid w:val="00AA7B76"/>
    <w:rsid w:val="00AB1E63"/>
    <w:rsid w:val="00AB3348"/>
    <w:rsid w:val="00AB3676"/>
    <w:rsid w:val="00AC0CBD"/>
    <w:rsid w:val="00AC2922"/>
    <w:rsid w:val="00AD0512"/>
    <w:rsid w:val="00AD34EA"/>
    <w:rsid w:val="00AD358D"/>
    <w:rsid w:val="00AD604A"/>
    <w:rsid w:val="00AD76BF"/>
    <w:rsid w:val="00AD7C62"/>
    <w:rsid w:val="00AD7F5F"/>
    <w:rsid w:val="00AE057F"/>
    <w:rsid w:val="00AE1C07"/>
    <w:rsid w:val="00AE1CEC"/>
    <w:rsid w:val="00AE25EB"/>
    <w:rsid w:val="00AE2FA2"/>
    <w:rsid w:val="00AE4D6E"/>
    <w:rsid w:val="00AE58CA"/>
    <w:rsid w:val="00AE6524"/>
    <w:rsid w:val="00AE75E7"/>
    <w:rsid w:val="00AF1A88"/>
    <w:rsid w:val="00AF213D"/>
    <w:rsid w:val="00AF2460"/>
    <w:rsid w:val="00AF4DF0"/>
    <w:rsid w:val="00AF7B9C"/>
    <w:rsid w:val="00AF7C2D"/>
    <w:rsid w:val="00B01C3C"/>
    <w:rsid w:val="00B04368"/>
    <w:rsid w:val="00B05E28"/>
    <w:rsid w:val="00B12ECF"/>
    <w:rsid w:val="00B137F9"/>
    <w:rsid w:val="00B14792"/>
    <w:rsid w:val="00B14EED"/>
    <w:rsid w:val="00B15087"/>
    <w:rsid w:val="00B17027"/>
    <w:rsid w:val="00B17764"/>
    <w:rsid w:val="00B17D35"/>
    <w:rsid w:val="00B219DD"/>
    <w:rsid w:val="00B21F72"/>
    <w:rsid w:val="00B223BD"/>
    <w:rsid w:val="00B233EA"/>
    <w:rsid w:val="00B24BE1"/>
    <w:rsid w:val="00B26690"/>
    <w:rsid w:val="00B30003"/>
    <w:rsid w:val="00B34620"/>
    <w:rsid w:val="00B3695E"/>
    <w:rsid w:val="00B37700"/>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7A3E"/>
    <w:rsid w:val="00B7052A"/>
    <w:rsid w:val="00B71973"/>
    <w:rsid w:val="00B737E9"/>
    <w:rsid w:val="00B73C7D"/>
    <w:rsid w:val="00B75691"/>
    <w:rsid w:val="00B75B6A"/>
    <w:rsid w:val="00B87980"/>
    <w:rsid w:val="00B87A80"/>
    <w:rsid w:val="00B93A6D"/>
    <w:rsid w:val="00B94897"/>
    <w:rsid w:val="00B96D0E"/>
    <w:rsid w:val="00BA1E1F"/>
    <w:rsid w:val="00BA2F45"/>
    <w:rsid w:val="00BA3E03"/>
    <w:rsid w:val="00BA526B"/>
    <w:rsid w:val="00BA5CD1"/>
    <w:rsid w:val="00BA673F"/>
    <w:rsid w:val="00BA69B9"/>
    <w:rsid w:val="00BA6FAD"/>
    <w:rsid w:val="00BB2550"/>
    <w:rsid w:val="00BB3302"/>
    <w:rsid w:val="00BB7D7C"/>
    <w:rsid w:val="00BC58F5"/>
    <w:rsid w:val="00BC5EE6"/>
    <w:rsid w:val="00BC5F6E"/>
    <w:rsid w:val="00BD019F"/>
    <w:rsid w:val="00BD17E7"/>
    <w:rsid w:val="00BD4127"/>
    <w:rsid w:val="00BD5A46"/>
    <w:rsid w:val="00BE0143"/>
    <w:rsid w:val="00BE1242"/>
    <w:rsid w:val="00BE2AD5"/>
    <w:rsid w:val="00BE315B"/>
    <w:rsid w:val="00BE394F"/>
    <w:rsid w:val="00BE4750"/>
    <w:rsid w:val="00BE5076"/>
    <w:rsid w:val="00BE54E7"/>
    <w:rsid w:val="00BE587A"/>
    <w:rsid w:val="00BE7EAF"/>
    <w:rsid w:val="00BF0E2C"/>
    <w:rsid w:val="00BF230F"/>
    <w:rsid w:val="00BF2D60"/>
    <w:rsid w:val="00BF4C8B"/>
    <w:rsid w:val="00BF4DE2"/>
    <w:rsid w:val="00C00587"/>
    <w:rsid w:val="00C01A0C"/>
    <w:rsid w:val="00C06CB5"/>
    <w:rsid w:val="00C10914"/>
    <w:rsid w:val="00C13C78"/>
    <w:rsid w:val="00C14255"/>
    <w:rsid w:val="00C142E0"/>
    <w:rsid w:val="00C1686E"/>
    <w:rsid w:val="00C17559"/>
    <w:rsid w:val="00C23F3D"/>
    <w:rsid w:val="00C261DD"/>
    <w:rsid w:val="00C27891"/>
    <w:rsid w:val="00C27BF7"/>
    <w:rsid w:val="00C30A11"/>
    <w:rsid w:val="00C311CD"/>
    <w:rsid w:val="00C31559"/>
    <w:rsid w:val="00C31B8C"/>
    <w:rsid w:val="00C3218F"/>
    <w:rsid w:val="00C32BC7"/>
    <w:rsid w:val="00C3345B"/>
    <w:rsid w:val="00C36A3A"/>
    <w:rsid w:val="00C417CE"/>
    <w:rsid w:val="00C46001"/>
    <w:rsid w:val="00C47051"/>
    <w:rsid w:val="00C47818"/>
    <w:rsid w:val="00C518FC"/>
    <w:rsid w:val="00C52C8D"/>
    <w:rsid w:val="00C55F17"/>
    <w:rsid w:val="00C671B7"/>
    <w:rsid w:val="00C71240"/>
    <w:rsid w:val="00C729AD"/>
    <w:rsid w:val="00C72F79"/>
    <w:rsid w:val="00C7326A"/>
    <w:rsid w:val="00C744F4"/>
    <w:rsid w:val="00C74C47"/>
    <w:rsid w:val="00C76D05"/>
    <w:rsid w:val="00C76F16"/>
    <w:rsid w:val="00C772C9"/>
    <w:rsid w:val="00C855DD"/>
    <w:rsid w:val="00C8668C"/>
    <w:rsid w:val="00C87212"/>
    <w:rsid w:val="00C92025"/>
    <w:rsid w:val="00C92648"/>
    <w:rsid w:val="00C930B0"/>
    <w:rsid w:val="00C94096"/>
    <w:rsid w:val="00C95483"/>
    <w:rsid w:val="00CA13D1"/>
    <w:rsid w:val="00CA4092"/>
    <w:rsid w:val="00CA57BC"/>
    <w:rsid w:val="00CA67B3"/>
    <w:rsid w:val="00CA6F9C"/>
    <w:rsid w:val="00CA7C54"/>
    <w:rsid w:val="00CB21A6"/>
    <w:rsid w:val="00CB3C56"/>
    <w:rsid w:val="00CB3CEC"/>
    <w:rsid w:val="00CB43B4"/>
    <w:rsid w:val="00CB5277"/>
    <w:rsid w:val="00CB551C"/>
    <w:rsid w:val="00CB55FE"/>
    <w:rsid w:val="00CC0D6A"/>
    <w:rsid w:val="00CC1345"/>
    <w:rsid w:val="00CC35D0"/>
    <w:rsid w:val="00CC3F22"/>
    <w:rsid w:val="00CC4D31"/>
    <w:rsid w:val="00CC562C"/>
    <w:rsid w:val="00CC6D0C"/>
    <w:rsid w:val="00CD19F3"/>
    <w:rsid w:val="00CD7C7B"/>
    <w:rsid w:val="00CD7F1F"/>
    <w:rsid w:val="00CD7FF3"/>
    <w:rsid w:val="00CE0EC9"/>
    <w:rsid w:val="00CE30EA"/>
    <w:rsid w:val="00CE5E22"/>
    <w:rsid w:val="00CE64B6"/>
    <w:rsid w:val="00CE7110"/>
    <w:rsid w:val="00CE7669"/>
    <w:rsid w:val="00CF0BF9"/>
    <w:rsid w:val="00CF2973"/>
    <w:rsid w:val="00CF2DCE"/>
    <w:rsid w:val="00CF53BD"/>
    <w:rsid w:val="00D00125"/>
    <w:rsid w:val="00D00EDB"/>
    <w:rsid w:val="00D11203"/>
    <w:rsid w:val="00D11BF1"/>
    <w:rsid w:val="00D13969"/>
    <w:rsid w:val="00D14836"/>
    <w:rsid w:val="00D15693"/>
    <w:rsid w:val="00D15BFD"/>
    <w:rsid w:val="00D174D3"/>
    <w:rsid w:val="00D17603"/>
    <w:rsid w:val="00D22E01"/>
    <w:rsid w:val="00D242D7"/>
    <w:rsid w:val="00D25B60"/>
    <w:rsid w:val="00D277F6"/>
    <w:rsid w:val="00D2784D"/>
    <w:rsid w:val="00D3273F"/>
    <w:rsid w:val="00D32B44"/>
    <w:rsid w:val="00D37239"/>
    <w:rsid w:val="00D4264D"/>
    <w:rsid w:val="00D430D7"/>
    <w:rsid w:val="00D43210"/>
    <w:rsid w:val="00D470BE"/>
    <w:rsid w:val="00D50153"/>
    <w:rsid w:val="00D50FFC"/>
    <w:rsid w:val="00D5197A"/>
    <w:rsid w:val="00D5256B"/>
    <w:rsid w:val="00D52BDF"/>
    <w:rsid w:val="00D53804"/>
    <w:rsid w:val="00D556E9"/>
    <w:rsid w:val="00D56BFD"/>
    <w:rsid w:val="00D57C2B"/>
    <w:rsid w:val="00D61FD0"/>
    <w:rsid w:val="00D6271E"/>
    <w:rsid w:val="00D62800"/>
    <w:rsid w:val="00D6309A"/>
    <w:rsid w:val="00D63538"/>
    <w:rsid w:val="00D63649"/>
    <w:rsid w:val="00D63AFC"/>
    <w:rsid w:val="00D64DB7"/>
    <w:rsid w:val="00D65C70"/>
    <w:rsid w:val="00D679FE"/>
    <w:rsid w:val="00D708BA"/>
    <w:rsid w:val="00D72E52"/>
    <w:rsid w:val="00D73967"/>
    <w:rsid w:val="00D74DF7"/>
    <w:rsid w:val="00D802F8"/>
    <w:rsid w:val="00D81F14"/>
    <w:rsid w:val="00D82335"/>
    <w:rsid w:val="00D84F0B"/>
    <w:rsid w:val="00D87068"/>
    <w:rsid w:val="00D87EE4"/>
    <w:rsid w:val="00D92E0B"/>
    <w:rsid w:val="00D9390E"/>
    <w:rsid w:val="00D9415D"/>
    <w:rsid w:val="00D944B3"/>
    <w:rsid w:val="00D95E7B"/>
    <w:rsid w:val="00D97683"/>
    <w:rsid w:val="00DA6864"/>
    <w:rsid w:val="00DA6C61"/>
    <w:rsid w:val="00DB011B"/>
    <w:rsid w:val="00DB01FC"/>
    <w:rsid w:val="00DB1618"/>
    <w:rsid w:val="00DB2D54"/>
    <w:rsid w:val="00DB4BA7"/>
    <w:rsid w:val="00DB7190"/>
    <w:rsid w:val="00DC1B4C"/>
    <w:rsid w:val="00DC2819"/>
    <w:rsid w:val="00DC39EE"/>
    <w:rsid w:val="00DC4683"/>
    <w:rsid w:val="00DC5B76"/>
    <w:rsid w:val="00DC7D8D"/>
    <w:rsid w:val="00DD09A4"/>
    <w:rsid w:val="00DD0E5C"/>
    <w:rsid w:val="00DD14AD"/>
    <w:rsid w:val="00DD1E1A"/>
    <w:rsid w:val="00DD2493"/>
    <w:rsid w:val="00DE202C"/>
    <w:rsid w:val="00DE4302"/>
    <w:rsid w:val="00DE6037"/>
    <w:rsid w:val="00DE6CCE"/>
    <w:rsid w:val="00DF1330"/>
    <w:rsid w:val="00DF14C6"/>
    <w:rsid w:val="00DF17CB"/>
    <w:rsid w:val="00DF1ED8"/>
    <w:rsid w:val="00DF3980"/>
    <w:rsid w:val="00DF4778"/>
    <w:rsid w:val="00DF4A33"/>
    <w:rsid w:val="00DF5CA7"/>
    <w:rsid w:val="00E00A53"/>
    <w:rsid w:val="00E01C11"/>
    <w:rsid w:val="00E03021"/>
    <w:rsid w:val="00E039CA"/>
    <w:rsid w:val="00E03A58"/>
    <w:rsid w:val="00E03D1A"/>
    <w:rsid w:val="00E04859"/>
    <w:rsid w:val="00E04DE8"/>
    <w:rsid w:val="00E06005"/>
    <w:rsid w:val="00E111F9"/>
    <w:rsid w:val="00E11DDB"/>
    <w:rsid w:val="00E142DC"/>
    <w:rsid w:val="00E15A9E"/>
    <w:rsid w:val="00E17F2D"/>
    <w:rsid w:val="00E20DF9"/>
    <w:rsid w:val="00E22BA3"/>
    <w:rsid w:val="00E23AF4"/>
    <w:rsid w:val="00E23CCC"/>
    <w:rsid w:val="00E2494E"/>
    <w:rsid w:val="00E24A3D"/>
    <w:rsid w:val="00E24D3B"/>
    <w:rsid w:val="00E25EC9"/>
    <w:rsid w:val="00E26FE6"/>
    <w:rsid w:val="00E27F82"/>
    <w:rsid w:val="00E30AAC"/>
    <w:rsid w:val="00E33705"/>
    <w:rsid w:val="00E343C6"/>
    <w:rsid w:val="00E356C5"/>
    <w:rsid w:val="00E361B2"/>
    <w:rsid w:val="00E378C2"/>
    <w:rsid w:val="00E4229C"/>
    <w:rsid w:val="00E4278C"/>
    <w:rsid w:val="00E4687B"/>
    <w:rsid w:val="00E47482"/>
    <w:rsid w:val="00E54676"/>
    <w:rsid w:val="00E54D97"/>
    <w:rsid w:val="00E60D1C"/>
    <w:rsid w:val="00E628BD"/>
    <w:rsid w:val="00E6315D"/>
    <w:rsid w:val="00E653F1"/>
    <w:rsid w:val="00E7133B"/>
    <w:rsid w:val="00E714A7"/>
    <w:rsid w:val="00E718FD"/>
    <w:rsid w:val="00E753DE"/>
    <w:rsid w:val="00E77DD4"/>
    <w:rsid w:val="00E80F16"/>
    <w:rsid w:val="00E81C29"/>
    <w:rsid w:val="00E866C7"/>
    <w:rsid w:val="00E86DED"/>
    <w:rsid w:val="00E86F72"/>
    <w:rsid w:val="00E877F8"/>
    <w:rsid w:val="00E87FB8"/>
    <w:rsid w:val="00E90425"/>
    <w:rsid w:val="00E914FC"/>
    <w:rsid w:val="00E947CA"/>
    <w:rsid w:val="00E94F62"/>
    <w:rsid w:val="00E967C3"/>
    <w:rsid w:val="00EA0494"/>
    <w:rsid w:val="00EA2B34"/>
    <w:rsid w:val="00EA3A79"/>
    <w:rsid w:val="00EA3B1B"/>
    <w:rsid w:val="00EA4297"/>
    <w:rsid w:val="00EA4B22"/>
    <w:rsid w:val="00EB251C"/>
    <w:rsid w:val="00EB2FA3"/>
    <w:rsid w:val="00EB53AC"/>
    <w:rsid w:val="00EB5732"/>
    <w:rsid w:val="00EB6CBE"/>
    <w:rsid w:val="00EC0145"/>
    <w:rsid w:val="00EC0770"/>
    <w:rsid w:val="00EC07D7"/>
    <w:rsid w:val="00EC0B61"/>
    <w:rsid w:val="00EC0D7F"/>
    <w:rsid w:val="00EC1772"/>
    <w:rsid w:val="00EC6081"/>
    <w:rsid w:val="00ED1AAE"/>
    <w:rsid w:val="00ED33FB"/>
    <w:rsid w:val="00ED56BF"/>
    <w:rsid w:val="00ED5E49"/>
    <w:rsid w:val="00EE0194"/>
    <w:rsid w:val="00EE0604"/>
    <w:rsid w:val="00EE1B60"/>
    <w:rsid w:val="00EE2E85"/>
    <w:rsid w:val="00EE30F3"/>
    <w:rsid w:val="00EE4D1C"/>
    <w:rsid w:val="00EE5259"/>
    <w:rsid w:val="00EE598A"/>
    <w:rsid w:val="00EE5A47"/>
    <w:rsid w:val="00EE7B52"/>
    <w:rsid w:val="00EF0BE1"/>
    <w:rsid w:val="00EF1FF9"/>
    <w:rsid w:val="00EF4A73"/>
    <w:rsid w:val="00EF5134"/>
    <w:rsid w:val="00EF53E4"/>
    <w:rsid w:val="00EF645C"/>
    <w:rsid w:val="00EF6893"/>
    <w:rsid w:val="00F00905"/>
    <w:rsid w:val="00F01102"/>
    <w:rsid w:val="00F0409B"/>
    <w:rsid w:val="00F04460"/>
    <w:rsid w:val="00F05FA1"/>
    <w:rsid w:val="00F06135"/>
    <w:rsid w:val="00F1196B"/>
    <w:rsid w:val="00F1269D"/>
    <w:rsid w:val="00F12FB5"/>
    <w:rsid w:val="00F131A8"/>
    <w:rsid w:val="00F16DDE"/>
    <w:rsid w:val="00F17639"/>
    <w:rsid w:val="00F20560"/>
    <w:rsid w:val="00F2405E"/>
    <w:rsid w:val="00F251C4"/>
    <w:rsid w:val="00F2636C"/>
    <w:rsid w:val="00F27B91"/>
    <w:rsid w:val="00F27CEF"/>
    <w:rsid w:val="00F32B42"/>
    <w:rsid w:val="00F3335C"/>
    <w:rsid w:val="00F33980"/>
    <w:rsid w:val="00F35344"/>
    <w:rsid w:val="00F3692C"/>
    <w:rsid w:val="00F37909"/>
    <w:rsid w:val="00F42F37"/>
    <w:rsid w:val="00F43D1C"/>
    <w:rsid w:val="00F446C8"/>
    <w:rsid w:val="00F451F8"/>
    <w:rsid w:val="00F4531B"/>
    <w:rsid w:val="00F46BC9"/>
    <w:rsid w:val="00F47234"/>
    <w:rsid w:val="00F51ADC"/>
    <w:rsid w:val="00F51B2E"/>
    <w:rsid w:val="00F56CEC"/>
    <w:rsid w:val="00F56FEA"/>
    <w:rsid w:val="00F6122A"/>
    <w:rsid w:val="00F627E2"/>
    <w:rsid w:val="00F629B5"/>
    <w:rsid w:val="00F63885"/>
    <w:rsid w:val="00F66ACF"/>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96E"/>
    <w:rsid w:val="00F97F87"/>
    <w:rsid w:val="00FA0A86"/>
    <w:rsid w:val="00FA0D94"/>
    <w:rsid w:val="00FA251F"/>
    <w:rsid w:val="00FA4889"/>
    <w:rsid w:val="00FA516C"/>
    <w:rsid w:val="00FA6C9F"/>
    <w:rsid w:val="00FB0168"/>
    <w:rsid w:val="00FB219B"/>
    <w:rsid w:val="00FB4755"/>
    <w:rsid w:val="00FB5864"/>
    <w:rsid w:val="00FB7F6E"/>
    <w:rsid w:val="00FC1B79"/>
    <w:rsid w:val="00FC5829"/>
    <w:rsid w:val="00FC5EB8"/>
    <w:rsid w:val="00FD07AD"/>
    <w:rsid w:val="00FD3235"/>
    <w:rsid w:val="00FD4102"/>
    <w:rsid w:val="00FD5821"/>
    <w:rsid w:val="00FD6932"/>
    <w:rsid w:val="00FE050F"/>
    <w:rsid w:val="00FE16E8"/>
    <w:rsid w:val="00FE222D"/>
    <w:rsid w:val="00FF1567"/>
    <w:rsid w:val="00FF2B1B"/>
    <w:rsid w:val="00FF51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5719CD"/>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5719CD"/>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5719CD"/>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5719CD"/>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2EE13-8E2F-45B2-8136-721F7E01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902</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uster-Geährdungsbeurteilung „Arbeiten an HV-Leistungselektronik und HV-Leitungssatz“</vt:lpstr>
    </vt:vector>
  </TitlesOfParts>
  <Company>VBG</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uster-Geährdungsbeurteilung „Arbeiten an HV-Leistungselektronik und HV-Leitungssatz“</dc:title>
  <cp:lastPrinted>2016-08-25T13:58:00Z</cp:lastPrinted>
  <dcterms:created xsi:type="dcterms:W3CDTF">2016-10-05T11:50:00Z</dcterms:created>
  <dcterms:modified xsi:type="dcterms:W3CDTF">2016-10-05T12:46:00Z</dcterms:modified>
</cp:coreProperties>
</file>